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42" w:rsidRPr="00E24A56" w:rsidRDefault="00C36B42" w:rsidP="00C36B4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BD019B">
        <w:rPr>
          <w:rFonts w:ascii="Times New Roman" w:hAnsi="Times New Roman" w:cs="Times New Roman"/>
          <w:sz w:val="26"/>
          <w:szCs w:val="26"/>
        </w:rPr>
        <w:t xml:space="preserve">    </w:t>
      </w:r>
      <w:r w:rsidRPr="00E24A56">
        <w:rPr>
          <w:rFonts w:ascii="Times New Roman" w:hAnsi="Times New Roman" w:cs="Times New Roman"/>
          <w:sz w:val="26"/>
          <w:szCs w:val="26"/>
        </w:rPr>
        <w:t xml:space="preserve">     </w:t>
      </w:r>
      <w:r w:rsidR="005E0254" w:rsidRPr="00E24A5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7675" cy="819150"/>
            <wp:effectExtent l="0" t="0" r="9525" b="0"/>
            <wp:docPr id="1" name="Рисунок 1" descr="20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5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01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C36B42" w:rsidRPr="00E24A56" w:rsidRDefault="00C36B42" w:rsidP="005E02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C36B42" w:rsidRPr="00E24A56" w:rsidRDefault="00C36B42" w:rsidP="005E02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АЧИТСКОГО ГОРОДСКОГО ОКРУГА</w:t>
      </w:r>
    </w:p>
    <w:p w:rsidR="00C36B42" w:rsidRPr="00E24A56" w:rsidRDefault="00C36B42" w:rsidP="005E02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36B42" w:rsidRPr="00E24A56" w:rsidRDefault="00C36B42" w:rsidP="00C36B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6B42" w:rsidRPr="00E24A56" w:rsidRDefault="00DD7EBD" w:rsidP="00C36B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A548E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июня </w:t>
      </w:r>
      <w:r w:rsidR="00C36B42" w:rsidRPr="00E24A56">
        <w:rPr>
          <w:rFonts w:ascii="Times New Roman" w:hAnsi="Times New Roman" w:cs="Times New Roman"/>
          <w:sz w:val="26"/>
          <w:szCs w:val="26"/>
        </w:rPr>
        <w:t>201</w:t>
      </w:r>
      <w:r w:rsidR="008E710F" w:rsidRPr="00E24A56">
        <w:rPr>
          <w:rFonts w:ascii="Times New Roman" w:hAnsi="Times New Roman" w:cs="Times New Roman"/>
          <w:sz w:val="26"/>
          <w:szCs w:val="26"/>
        </w:rPr>
        <w:t>7</w:t>
      </w:r>
      <w:r w:rsidR="00C36B42" w:rsidRPr="00E24A56">
        <w:rPr>
          <w:rFonts w:ascii="Times New Roman" w:hAnsi="Times New Roman" w:cs="Times New Roman"/>
          <w:sz w:val="26"/>
          <w:szCs w:val="26"/>
        </w:rPr>
        <w:t xml:space="preserve"> года  № </w:t>
      </w:r>
      <w:r w:rsidR="0031483C">
        <w:rPr>
          <w:rFonts w:ascii="Times New Roman" w:hAnsi="Times New Roman" w:cs="Times New Roman"/>
          <w:sz w:val="26"/>
          <w:szCs w:val="26"/>
        </w:rPr>
        <w:t>389</w:t>
      </w:r>
    </w:p>
    <w:p w:rsidR="00C36B42" w:rsidRPr="00E24A56" w:rsidRDefault="00C36B42" w:rsidP="00C36B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р.п. Ачит</w:t>
      </w:r>
    </w:p>
    <w:p w:rsidR="00C36B42" w:rsidRDefault="00C36B42" w:rsidP="00C36B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882" w:rsidRPr="00E24A56" w:rsidRDefault="00EF5882" w:rsidP="00C36B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882" w:rsidRDefault="00C36B42" w:rsidP="00EF5882">
      <w:pPr>
        <w:pStyle w:val="ConsPlusTitlePage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24A56">
        <w:rPr>
          <w:rFonts w:ascii="Times New Roman" w:hAnsi="Times New Roman" w:cs="Times New Roman"/>
          <w:b/>
          <w:i/>
          <w:sz w:val="26"/>
          <w:szCs w:val="26"/>
        </w:rPr>
        <w:t xml:space="preserve">Об оплате труда работников муниципальных </w:t>
      </w:r>
      <w:r w:rsidR="00BD019B">
        <w:rPr>
          <w:rFonts w:ascii="Times New Roman" w:hAnsi="Times New Roman" w:cs="Times New Roman"/>
          <w:b/>
          <w:i/>
          <w:sz w:val="26"/>
          <w:szCs w:val="26"/>
        </w:rPr>
        <w:t xml:space="preserve">образовательных </w:t>
      </w:r>
      <w:r w:rsidRPr="00E24A56">
        <w:rPr>
          <w:rFonts w:ascii="Times New Roman" w:hAnsi="Times New Roman" w:cs="Times New Roman"/>
          <w:b/>
          <w:i/>
          <w:sz w:val="26"/>
          <w:szCs w:val="26"/>
        </w:rPr>
        <w:t xml:space="preserve">организаций Ачитского городского округа, в отношении которых </w:t>
      </w:r>
    </w:p>
    <w:p w:rsidR="00EF5882" w:rsidRDefault="00C36B42" w:rsidP="00EF5882">
      <w:pPr>
        <w:pStyle w:val="ConsPlusTitlePage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24A56">
        <w:rPr>
          <w:rFonts w:ascii="Times New Roman" w:hAnsi="Times New Roman" w:cs="Times New Roman"/>
          <w:b/>
          <w:i/>
          <w:sz w:val="26"/>
          <w:szCs w:val="26"/>
        </w:rPr>
        <w:t xml:space="preserve">функции и полномочия учредителя осуществляются  </w:t>
      </w:r>
    </w:p>
    <w:p w:rsidR="00C36B42" w:rsidRPr="00E24A56" w:rsidRDefault="00C36B42" w:rsidP="00EF5882">
      <w:pPr>
        <w:pStyle w:val="ConsPlusTitlePage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b/>
          <w:i/>
          <w:sz w:val="26"/>
          <w:szCs w:val="26"/>
        </w:rPr>
        <w:t>администраци</w:t>
      </w:r>
      <w:r w:rsidR="00BD019B">
        <w:rPr>
          <w:rFonts w:ascii="Times New Roman" w:hAnsi="Times New Roman" w:cs="Times New Roman"/>
          <w:b/>
          <w:i/>
          <w:sz w:val="26"/>
          <w:szCs w:val="26"/>
        </w:rPr>
        <w:t>ей</w:t>
      </w:r>
      <w:r w:rsidRPr="00E24A56">
        <w:rPr>
          <w:rFonts w:ascii="Times New Roman" w:hAnsi="Times New Roman" w:cs="Times New Roman"/>
          <w:b/>
          <w:i/>
          <w:sz w:val="26"/>
          <w:szCs w:val="26"/>
        </w:rPr>
        <w:t xml:space="preserve"> Ачитского городского округа 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 w:rsidP="002F13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В соответствии с Трудовым </w:t>
      </w:r>
      <w:hyperlink r:id="rId9" w:history="1">
        <w:r w:rsidRPr="00E24A56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10" w:history="1">
        <w:r w:rsidRPr="00E24A5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Свердловской области от 20 июля 2015 года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Pr="00E24A56">
        <w:rPr>
          <w:rFonts w:ascii="Times New Roman" w:hAnsi="Times New Roman" w:cs="Times New Roman"/>
          <w:sz w:val="26"/>
          <w:szCs w:val="26"/>
        </w:rPr>
        <w:t xml:space="preserve"> 94-ОЗ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Pr="00E24A56">
        <w:rPr>
          <w:rFonts w:ascii="Times New Roman" w:hAnsi="Times New Roman" w:cs="Times New Roman"/>
          <w:sz w:val="26"/>
          <w:szCs w:val="26"/>
        </w:rPr>
        <w:t>Об оплате труда работников государственных учреждений Свердловской области и отдельных категорий работников государственных унитарных предприятий Свердловской области, хозяйственных обществ, более пятидесяти процентов акций (долей) в уставном капитале которых находится в государственной собственности Свердловской области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Pr="00E24A56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E24A5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Правительства Свердловской области от 06.02.2009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Pr="00E24A56">
        <w:rPr>
          <w:rFonts w:ascii="Times New Roman" w:hAnsi="Times New Roman" w:cs="Times New Roman"/>
          <w:sz w:val="26"/>
          <w:szCs w:val="26"/>
        </w:rPr>
        <w:t xml:space="preserve"> 145-ПП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Pr="00E24A56">
        <w:rPr>
          <w:rFonts w:ascii="Times New Roman" w:hAnsi="Times New Roman" w:cs="Times New Roman"/>
          <w:sz w:val="26"/>
          <w:szCs w:val="26"/>
        </w:rPr>
        <w:t>О введении новых систем оплаты труда работников государственных бюджетных, автономных и казенных учреждений Свердловской области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Pr="00E24A56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E24A5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Правительства Свердловской области от 12.10.2016 № 708-ПП «Об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профессионального образования Свердловской области»</w:t>
      </w:r>
      <w:r w:rsidR="002F1339">
        <w:rPr>
          <w:rFonts w:ascii="Times New Roman" w:hAnsi="Times New Roman" w:cs="Times New Roman"/>
          <w:sz w:val="26"/>
          <w:szCs w:val="26"/>
        </w:rPr>
        <w:t>, приказом Министерства общего и профессионального образования Свердловской области от 10.11.2016 № 514-Д «</w:t>
      </w:r>
      <w:r w:rsidR="002F1339" w:rsidRPr="002F1339">
        <w:rPr>
          <w:rFonts w:ascii="Times New Roman" w:hAnsi="Times New Roman" w:cs="Times New Roman"/>
          <w:sz w:val="26"/>
          <w:szCs w:val="26"/>
        </w:rPr>
        <w:t>Об оплате труда работников государственных организаций Свердловской области, в отношении которых функции и полномочия учредителя осуществляются Министерством общего и профессионального образования Свердловской области»</w:t>
      </w:r>
      <w:r w:rsidR="002F1339">
        <w:rPr>
          <w:rFonts w:ascii="Times New Roman" w:hAnsi="Times New Roman" w:cs="Times New Roman"/>
          <w:sz w:val="26"/>
          <w:szCs w:val="26"/>
        </w:rPr>
        <w:t xml:space="preserve"> </w:t>
      </w:r>
      <w:r w:rsidRPr="00E24A56">
        <w:rPr>
          <w:rFonts w:ascii="Times New Roman" w:hAnsi="Times New Roman" w:cs="Times New Roman"/>
          <w:sz w:val="26"/>
          <w:szCs w:val="26"/>
        </w:rPr>
        <w:t xml:space="preserve">в целях совершенствования системы оплаты труда работников </w:t>
      </w:r>
      <w:r w:rsidR="00C36B42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 </w:t>
      </w:r>
      <w:r w:rsidR="00C36B42" w:rsidRPr="00E24A56">
        <w:rPr>
          <w:rFonts w:ascii="Times New Roman" w:hAnsi="Times New Roman" w:cs="Times New Roman"/>
          <w:sz w:val="26"/>
          <w:szCs w:val="26"/>
        </w:rPr>
        <w:t>Ачитского городского округа</w:t>
      </w:r>
      <w:r w:rsidR="00BD019B">
        <w:rPr>
          <w:rFonts w:ascii="Times New Roman" w:hAnsi="Times New Roman" w:cs="Times New Roman"/>
          <w:sz w:val="26"/>
          <w:szCs w:val="26"/>
        </w:rPr>
        <w:t>,</w:t>
      </w:r>
      <w:r w:rsidR="00C36B42" w:rsidRPr="00E24A56">
        <w:rPr>
          <w:rFonts w:ascii="Times New Roman" w:hAnsi="Times New Roman" w:cs="Times New Roman"/>
          <w:sz w:val="26"/>
          <w:szCs w:val="26"/>
        </w:rPr>
        <w:t xml:space="preserve"> администрация Ачитского городского округа</w:t>
      </w:r>
    </w:p>
    <w:p w:rsidR="00C36B42" w:rsidRPr="00E24A56" w:rsidRDefault="00C36B42" w:rsidP="00EF5882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0E6D65" w:rsidRPr="00E24A56" w:rsidRDefault="000E6D65" w:rsidP="00A904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1. Утвердить Примерное </w:t>
      </w:r>
      <w:hyperlink w:anchor="P33" w:history="1">
        <w:r w:rsidRPr="00E24A56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</w:t>
      </w:r>
      <w:r w:rsidR="00BD019B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Pr="00E24A56">
        <w:rPr>
          <w:rFonts w:ascii="Times New Roman" w:hAnsi="Times New Roman" w:cs="Times New Roman"/>
          <w:sz w:val="26"/>
          <w:szCs w:val="26"/>
        </w:rPr>
        <w:t>организаций Ачитского городского округа, в отношении которых функции и полномочия учредителя осуществляются администраци</w:t>
      </w:r>
      <w:r w:rsidR="00BD019B">
        <w:rPr>
          <w:rFonts w:ascii="Times New Roman" w:hAnsi="Times New Roman" w:cs="Times New Roman"/>
          <w:sz w:val="26"/>
          <w:szCs w:val="26"/>
        </w:rPr>
        <w:t>ей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Ачитского городс</w:t>
      </w:r>
      <w:r w:rsidR="009051DB">
        <w:rPr>
          <w:rFonts w:ascii="Times New Roman" w:hAnsi="Times New Roman" w:cs="Times New Roman"/>
          <w:sz w:val="26"/>
          <w:szCs w:val="26"/>
        </w:rPr>
        <w:t>кого округа</w:t>
      </w:r>
      <w:r w:rsidRPr="00E24A56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2131EA" w:rsidRPr="00E24A56" w:rsidRDefault="002131EA" w:rsidP="00A90445">
      <w:pPr>
        <w:pStyle w:val="a5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E24A56">
        <w:rPr>
          <w:sz w:val="26"/>
          <w:szCs w:val="26"/>
        </w:rPr>
        <w:t>2. Утвердить Порядок повышения размеров должностных окладов,</w:t>
      </w:r>
      <w:r w:rsidRPr="00E24A56">
        <w:rPr>
          <w:bCs/>
          <w:color w:val="26282F"/>
          <w:sz w:val="26"/>
          <w:szCs w:val="26"/>
        </w:rPr>
        <w:t xml:space="preserve"> </w:t>
      </w:r>
      <w:r w:rsidRPr="00E24A56">
        <w:rPr>
          <w:bCs/>
          <w:sz w:val="26"/>
          <w:szCs w:val="26"/>
        </w:rPr>
        <w:t>ставок заработной платы</w:t>
      </w:r>
      <w:r w:rsidRPr="00E24A56">
        <w:rPr>
          <w:sz w:val="26"/>
          <w:szCs w:val="26"/>
        </w:rPr>
        <w:t xml:space="preserve"> отдельных категорий работников (кроме руководителя) </w:t>
      </w:r>
      <w:r w:rsidR="00BD019B">
        <w:rPr>
          <w:sz w:val="26"/>
          <w:szCs w:val="26"/>
        </w:rPr>
        <w:t>муниципальных</w:t>
      </w:r>
      <w:r w:rsidRPr="00E24A56">
        <w:rPr>
          <w:sz w:val="26"/>
          <w:szCs w:val="26"/>
        </w:rPr>
        <w:t xml:space="preserve"> </w:t>
      </w:r>
      <w:r w:rsidR="00BD019B">
        <w:rPr>
          <w:sz w:val="26"/>
          <w:szCs w:val="26"/>
        </w:rPr>
        <w:t>образовательных организаций Ачитского городского округа</w:t>
      </w:r>
      <w:r w:rsidRPr="00E24A56">
        <w:rPr>
          <w:sz w:val="26"/>
          <w:szCs w:val="26"/>
        </w:rPr>
        <w:t>,</w:t>
      </w:r>
      <w:r w:rsidRPr="00E24A56">
        <w:rPr>
          <w:b/>
          <w:i/>
          <w:sz w:val="26"/>
          <w:szCs w:val="26"/>
        </w:rPr>
        <w:t xml:space="preserve"> </w:t>
      </w:r>
      <w:r w:rsidRPr="00E24A56">
        <w:rPr>
          <w:sz w:val="26"/>
          <w:szCs w:val="26"/>
        </w:rPr>
        <w:t xml:space="preserve">в отношении которых функции и полномочия учредителя осуществляются </w:t>
      </w:r>
      <w:r w:rsidR="00A90445" w:rsidRPr="00E24A56">
        <w:rPr>
          <w:sz w:val="26"/>
          <w:szCs w:val="26"/>
        </w:rPr>
        <w:t>администраци</w:t>
      </w:r>
      <w:r w:rsidR="00BD019B">
        <w:rPr>
          <w:sz w:val="26"/>
          <w:szCs w:val="26"/>
        </w:rPr>
        <w:t>ей</w:t>
      </w:r>
      <w:r w:rsidR="00A90445" w:rsidRPr="00E24A56">
        <w:rPr>
          <w:sz w:val="26"/>
          <w:szCs w:val="26"/>
        </w:rPr>
        <w:t xml:space="preserve"> Ачитского городс</w:t>
      </w:r>
      <w:r w:rsidR="00BD019B">
        <w:rPr>
          <w:sz w:val="26"/>
          <w:szCs w:val="26"/>
        </w:rPr>
        <w:t>кого округа</w:t>
      </w:r>
      <w:r w:rsidRPr="00E24A56">
        <w:rPr>
          <w:sz w:val="26"/>
          <w:szCs w:val="26"/>
        </w:rPr>
        <w:t>, за квалификационную категорию или за соответствие занимаемой должности</w:t>
      </w:r>
      <w:r w:rsidRPr="00E24A56">
        <w:rPr>
          <w:bCs/>
          <w:sz w:val="26"/>
          <w:szCs w:val="26"/>
        </w:rPr>
        <w:t xml:space="preserve"> (прилагается).</w:t>
      </w:r>
    </w:p>
    <w:p w:rsidR="002131EA" w:rsidRPr="00E24A56" w:rsidRDefault="002131EA" w:rsidP="00A90445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sz w:val="26"/>
          <w:szCs w:val="26"/>
        </w:rPr>
      </w:pPr>
      <w:r w:rsidRPr="00E24A56">
        <w:rPr>
          <w:bCs/>
          <w:sz w:val="26"/>
          <w:szCs w:val="26"/>
        </w:rPr>
        <w:t xml:space="preserve">Утвердить Порядок установления </w:t>
      </w:r>
      <w:r w:rsidRPr="00E24A56">
        <w:rPr>
          <w:sz w:val="26"/>
          <w:szCs w:val="26"/>
        </w:rPr>
        <w:t xml:space="preserve">доплат к окладам (должностным окладам), ставкам заработной платы работникам (кроме руководителя, его заместителей </w:t>
      </w:r>
      <w:r w:rsidRPr="00E24A56">
        <w:rPr>
          <w:sz w:val="26"/>
          <w:szCs w:val="26"/>
        </w:rPr>
        <w:lastRenderedPageBreak/>
        <w:t xml:space="preserve">и главного бухгалтера) </w:t>
      </w:r>
      <w:r w:rsidR="00BD019B">
        <w:rPr>
          <w:sz w:val="26"/>
          <w:szCs w:val="26"/>
        </w:rPr>
        <w:t>муниципальных</w:t>
      </w:r>
      <w:r w:rsidR="00BD019B" w:rsidRPr="00E24A56">
        <w:rPr>
          <w:sz w:val="26"/>
          <w:szCs w:val="26"/>
        </w:rPr>
        <w:t xml:space="preserve"> </w:t>
      </w:r>
      <w:r w:rsidR="00BD019B">
        <w:rPr>
          <w:sz w:val="26"/>
          <w:szCs w:val="26"/>
        </w:rPr>
        <w:t>образовательных организаций Ачитского городского округа</w:t>
      </w:r>
      <w:r w:rsidR="00BD019B" w:rsidRPr="00E24A56">
        <w:rPr>
          <w:sz w:val="26"/>
          <w:szCs w:val="26"/>
        </w:rPr>
        <w:t>,</w:t>
      </w:r>
      <w:r w:rsidR="00BD019B" w:rsidRPr="00E24A56">
        <w:rPr>
          <w:b/>
          <w:i/>
          <w:sz w:val="26"/>
          <w:szCs w:val="26"/>
        </w:rPr>
        <w:t xml:space="preserve"> </w:t>
      </w:r>
      <w:r w:rsidR="00BD019B" w:rsidRPr="00E24A56">
        <w:rPr>
          <w:sz w:val="26"/>
          <w:szCs w:val="26"/>
        </w:rPr>
        <w:t>в отношении которых функции и полномочия учредителя осуществляются администраци</w:t>
      </w:r>
      <w:r w:rsidR="00BD019B">
        <w:rPr>
          <w:sz w:val="26"/>
          <w:szCs w:val="26"/>
        </w:rPr>
        <w:t>ей</w:t>
      </w:r>
      <w:r w:rsidR="00BD019B" w:rsidRPr="00E24A56">
        <w:rPr>
          <w:sz w:val="26"/>
          <w:szCs w:val="26"/>
        </w:rPr>
        <w:t xml:space="preserve"> Ачитского городс</w:t>
      </w:r>
      <w:r w:rsidR="00BD019B">
        <w:rPr>
          <w:sz w:val="26"/>
          <w:szCs w:val="26"/>
        </w:rPr>
        <w:t>кого округа</w:t>
      </w:r>
      <w:r w:rsidRPr="00E24A56">
        <w:rPr>
          <w:sz w:val="26"/>
          <w:szCs w:val="26"/>
        </w:rPr>
        <w:t xml:space="preserve">, за выполнение работ в условиях, отличающихся </w:t>
      </w:r>
      <w:proofErr w:type="gramStart"/>
      <w:r w:rsidRPr="00E24A56">
        <w:rPr>
          <w:sz w:val="26"/>
          <w:szCs w:val="26"/>
        </w:rPr>
        <w:t>от</w:t>
      </w:r>
      <w:proofErr w:type="gramEnd"/>
      <w:r w:rsidRPr="00E24A56">
        <w:rPr>
          <w:sz w:val="26"/>
          <w:szCs w:val="26"/>
        </w:rPr>
        <w:t xml:space="preserve"> нормальных (прилагается).</w:t>
      </w:r>
    </w:p>
    <w:p w:rsidR="002131EA" w:rsidRPr="00E24A56" w:rsidRDefault="002131EA" w:rsidP="00A90445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Утвердить Порядок отдельных выплат стимулирующего характера работникам (кроме руководителя) </w:t>
      </w:r>
      <w:r w:rsidR="00BD019B">
        <w:rPr>
          <w:sz w:val="26"/>
          <w:szCs w:val="26"/>
        </w:rPr>
        <w:t>муниципальных</w:t>
      </w:r>
      <w:r w:rsidR="00BD019B" w:rsidRPr="00E24A56">
        <w:rPr>
          <w:sz w:val="26"/>
          <w:szCs w:val="26"/>
        </w:rPr>
        <w:t xml:space="preserve"> </w:t>
      </w:r>
      <w:r w:rsidR="00BD019B">
        <w:rPr>
          <w:sz w:val="26"/>
          <w:szCs w:val="26"/>
        </w:rPr>
        <w:t>образовательных организаций Ачитского городского округа</w:t>
      </w:r>
      <w:r w:rsidR="00BD019B" w:rsidRPr="00E24A56">
        <w:rPr>
          <w:sz w:val="26"/>
          <w:szCs w:val="26"/>
        </w:rPr>
        <w:t>,</w:t>
      </w:r>
      <w:r w:rsidR="00BD019B" w:rsidRPr="00E24A56">
        <w:rPr>
          <w:b/>
          <w:i/>
          <w:sz w:val="26"/>
          <w:szCs w:val="26"/>
        </w:rPr>
        <w:t xml:space="preserve"> </w:t>
      </w:r>
      <w:r w:rsidR="00BD019B" w:rsidRPr="00E24A56">
        <w:rPr>
          <w:sz w:val="26"/>
          <w:szCs w:val="26"/>
        </w:rPr>
        <w:t>в отношении которых функции и полномочия учредителя осуществляются администраци</w:t>
      </w:r>
      <w:r w:rsidR="00BD019B">
        <w:rPr>
          <w:sz w:val="26"/>
          <w:szCs w:val="26"/>
        </w:rPr>
        <w:t>ей</w:t>
      </w:r>
      <w:r w:rsidR="00BD019B" w:rsidRPr="00E24A56">
        <w:rPr>
          <w:sz w:val="26"/>
          <w:szCs w:val="26"/>
        </w:rPr>
        <w:t xml:space="preserve"> Ачитского городс</w:t>
      </w:r>
      <w:r w:rsidR="00BD019B">
        <w:rPr>
          <w:sz w:val="26"/>
          <w:szCs w:val="26"/>
        </w:rPr>
        <w:t>кого округа</w:t>
      </w:r>
      <w:r w:rsidR="00BD019B" w:rsidRPr="00E24A56">
        <w:rPr>
          <w:sz w:val="26"/>
          <w:szCs w:val="26"/>
        </w:rPr>
        <w:t xml:space="preserve"> </w:t>
      </w:r>
      <w:r w:rsidRPr="00E24A56">
        <w:rPr>
          <w:sz w:val="26"/>
          <w:szCs w:val="26"/>
        </w:rPr>
        <w:t>(прилагается).</w:t>
      </w:r>
    </w:p>
    <w:p w:rsidR="002131EA" w:rsidRPr="00E24A56" w:rsidRDefault="002131EA" w:rsidP="00A90445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Утвердить Порядок исчисления стажа непрерывной работы (выслуги лет) работников </w:t>
      </w:r>
      <w:r w:rsidR="00BD019B">
        <w:rPr>
          <w:sz w:val="26"/>
          <w:szCs w:val="26"/>
        </w:rPr>
        <w:t>муниципальных</w:t>
      </w:r>
      <w:r w:rsidR="00BD019B" w:rsidRPr="00E24A56">
        <w:rPr>
          <w:sz w:val="26"/>
          <w:szCs w:val="26"/>
        </w:rPr>
        <w:t xml:space="preserve"> </w:t>
      </w:r>
      <w:r w:rsidR="00BD019B">
        <w:rPr>
          <w:sz w:val="26"/>
          <w:szCs w:val="26"/>
        </w:rPr>
        <w:t>образовательных организаций Ачитского городского округа</w:t>
      </w:r>
      <w:r w:rsidR="00BD019B" w:rsidRPr="00E24A56">
        <w:rPr>
          <w:sz w:val="26"/>
          <w:szCs w:val="26"/>
        </w:rPr>
        <w:t>,</w:t>
      </w:r>
      <w:r w:rsidR="00BD019B" w:rsidRPr="00E24A56">
        <w:rPr>
          <w:b/>
          <w:i/>
          <w:sz w:val="26"/>
          <w:szCs w:val="26"/>
        </w:rPr>
        <w:t xml:space="preserve"> </w:t>
      </w:r>
      <w:r w:rsidR="00BD019B" w:rsidRPr="00E24A56">
        <w:rPr>
          <w:sz w:val="26"/>
          <w:szCs w:val="26"/>
        </w:rPr>
        <w:t>в отношении которых функции и полномочия учредителя осуществляются администраци</w:t>
      </w:r>
      <w:r w:rsidR="00BD019B">
        <w:rPr>
          <w:sz w:val="26"/>
          <w:szCs w:val="26"/>
        </w:rPr>
        <w:t>ей</w:t>
      </w:r>
      <w:r w:rsidR="00BD019B" w:rsidRPr="00E24A56">
        <w:rPr>
          <w:sz w:val="26"/>
          <w:szCs w:val="26"/>
        </w:rPr>
        <w:t xml:space="preserve"> Ачитского городс</w:t>
      </w:r>
      <w:r w:rsidR="00BD019B">
        <w:rPr>
          <w:sz w:val="26"/>
          <w:szCs w:val="26"/>
        </w:rPr>
        <w:t>кого округа</w:t>
      </w:r>
      <w:r w:rsidR="00BD019B" w:rsidRPr="00E24A56">
        <w:rPr>
          <w:sz w:val="26"/>
          <w:szCs w:val="26"/>
        </w:rPr>
        <w:t xml:space="preserve"> </w:t>
      </w:r>
      <w:r w:rsidRPr="00E24A56">
        <w:rPr>
          <w:sz w:val="26"/>
          <w:szCs w:val="26"/>
        </w:rPr>
        <w:t>(прилагается).</w:t>
      </w:r>
    </w:p>
    <w:p w:rsidR="002131EA" w:rsidRPr="00E24A56" w:rsidRDefault="002131EA" w:rsidP="00A904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6.  </w:t>
      </w:r>
      <w:r w:rsidR="00A90445" w:rsidRPr="00E24A56">
        <w:rPr>
          <w:rFonts w:ascii="Times New Roman" w:hAnsi="Times New Roman" w:cs="Times New Roman"/>
          <w:sz w:val="26"/>
          <w:szCs w:val="26"/>
        </w:rPr>
        <w:t xml:space="preserve">Установить, что заработная плата (без учета премий и иных стимулирующих выплат) работников муниципальных </w:t>
      </w:r>
      <w:r w:rsidR="00BD019B">
        <w:rPr>
          <w:rFonts w:ascii="Times New Roman" w:hAnsi="Times New Roman" w:cs="Times New Roman"/>
          <w:sz w:val="26"/>
          <w:szCs w:val="26"/>
        </w:rPr>
        <w:t>образовательных организаций</w:t>
      </w:r>
      <w:r w:rsidR="00A90445" w:rsidRPr="00E24A56">
        <w:rPr>
          <w:rFonts w:ascii="Times New Roman" w:hAnsi="Times New Roman" w:cs="Times New Roman"/>
          <w:sz w:val="26"/>
          <w:szCs w:val="26"/>
        </w:rPr>
        <w:t>, в отношении которых реализуются указы Президента Российской Федерации, определяемая в соответствии с утвержденными системами оплаты труда, не может быть ниже заработной платы (без учета премий и иных стимулирующих выплат), выплачиваемой в соответствии с системами оплаты труда, введенными ранее, при условии сохранения объема должностных обязанностей соответствующих работников и выполнения ими работ той же квалификации.</w:t>
      </w:r>
    </w:p>
    <w:p w:rsidR="000E6D65" w:rsidRPr="00E24A56" w:rsidRDefault="0070308D" w:rsidP="00A904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E6D65" w:rsidRPr="00E24A56">
        <w:rPr>
          <w:rFonts w:ascii="Times New Roman" w:hAnsi="Times New Roman" w:cs="Times New Roman"/>
          <w:sz w:val="26"/>
          <w:szCs w:val="26"/>
        </w:rPr>
        <w:t>. Управлению образования администрации Ачитского городс</w:t>
      </w:r>
      <w:r w:rsidR="00BD019B">
        <w:rPr>
          <w:rFonts w:ascii="Times New Roman" w:hAnsi="Times New Roman" w:cs="Times New Roman"/>
          <w:sz w:val="26"/>
          <w:szCs w:val="26"/>
        </w:rPr>
        <w:t xml:space="preserve">кого округа 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обеспечить проведение в муниципальных </w:t>
      </w:r>
      <w:r w:rsidR="00BD019B">
        <w:rPr>
          <w:rFonts w:ascii="Times New Roman" w:hAnsi="Times New Roman" w:cs="Times New Roman"/>
          <w:sz w:val="26"/>
          <w:szCs w:val="26"/>
        </w:rPr>
        <w:t>образовательных организациях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, в отношении которых функции и полномочия учредителя осуществляются </w:t>
      </w:r>
      <w:r w:rsidR="007639C9" w:rsidRPr="00E24A56">
        <w:rPr>
          <w:rFonts w:ascii="Times New Roman" w:hAnsi="Times New Roman" w:cs="Times New Roman"/>
          <w:sz w:val="26"/>
          <w:szCs w:val="26"/>
        </w:rPr>
        <w:t>администраци</w:t>
      </w:r>
      <w:r w:rsidR="00BD019B">
        <w:rPr>
          <w:rFonts w:ascii="Times New Roman" w:hAnsi="Times New Roman" w:cs="Times New Roman"/>
          <w:sz w:val="26"/>
          <w:szCs w:val="26"/>
        </w:rPr>
        <w:t>ей</w:t>
      </w:r>
      <w:r w:rsidR="007639C9" w:rsidRPr="00E24A56">
        <w:rPr>
          <w:rFonts w:ascii="Times New Roman" w:hAnsi="Times New Roman" w:cs="Times New Roman"/>
          <w:sz w:val="26"/>
          <w:szCs w:val="26"/>
        </w:rPr>
        <w:t xml:space="preserve"> Ачитского городского округа</w:t>
      </w:r>
      <w:r w:rsidR="000E6D65" w:rsidRPr="00E24A56">
        <w:rPr>
          <w:rFonts w:ascii="Times New Roman" w:hAnsi="Times New Roman" w:cs="Times New Roman"/>
          <w:sz w:val="26"/>
          <w:szCs w:val="26"/>
        </w:rPr>
        <w:t>, организационных мероприятий, связанных с изменением существенных условий оплаты труда.</w:t>
      </w:r>
    </w:p>
    <w:p w:rsidR="000E6D65" w:rsidRPr="00E24A56" w:rsidRDefault="0070308D" w:rsidP="00A904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Признать утратившим силу </w:t>
      </w:r>
      <w:r w:rsidR="008D4920" w:rsidRPr="00E24A56">
        <w:rPr>
          <w:rFonts w:ascii="Times New Roman" w:hAnsi="Times New Roman" w:cs="Times New Roman"/>
          <w:sz w:val="26"/>
          <w:szCs w:val="26"/>
        </w:rPr>
        <w:t>постановление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36B42" w:rsidRPr="00E24A56">
        <w:rPr>
          <w:rFonts w:ascii="Times New Roman" w:hAnsi="Times New Roman" w:cs="Times New Roman"/>
          <w:sz w:val="26"/>
          <w:szCs w:val="26"/>
        </w:rPr>
        <w:t>администрации Ачитского городского округа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от </w:t>
      </w:r>
      <w:r w:rsidR="008D4920" w:rsidRPr="00E24A56">
        <w:rPr>
          <w:rFonts w:ascii="Times New Roman" w:hAnsi="Times New Roman" w:cs="Times New Roman"/>
          <w:sz w:val="26"/>
          <w:szCs w:val="26"/>
        </w:rPr>
        <w:t>31.01.2014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8D4920" w:rsidRPr="00E24A56">
        <w:rPr>
          <w:rFonts w:ascii="Times New Roman" w:hAnsi="Times New Roman" w:cs="Times New Roman"/>
          <w:sz w:val="26"/>
          <w:szCs w:val="26"/>
        </w:rPr>
        <w:t>7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9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О введении новой </w:t>
      </w:r>
      <w:proofErr w:type="gramStart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системы оплаты труда работников </w:t>
      </w:r>
      <w:r w:rsidR="008D4920" w:rsidRPr="00E24A56">
        <w:rPr>
          <w:rFonts w:ascii="Times New Roman" w:hAnsi="Times New Roman" w:cs="Times New Roman"/>
          <w:sz w:val="26"/>
          <w:szCs w:val="26"/>
        </w:rPr>
        <w:t>образовательных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</w:t>
      </w:r>
      <w:proofErr w:type="gramEnd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8D4920" w:rsidRPr="00E24A56">
        <w:rPr>
          <w:rFonts w:ascii="Times New Roman" w:hAnsi="Times New Roman" w:cs="Times New Roman"/>
          <w:sz w:val="26"/>
          <w:szCs w:val="26"/>
        </w:rPr>
        <w:t>Ачитского городского округа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с изменениями, внесенными </w:t>
      </w:r>
      <w:r w:rsidR="00BD019B">
        <w:rPr>
          <w:rFonts w:ascii="Times New Roman" w:hAnsi="Times New Roman" w:cs="Times New Roman"/>
          <w:sz w:val="26"/>
          <w:szCs w:val="26"/>
        </w:rPr>
        <w:t>п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остановлениями </w:t>
      </w:r>
      <w:r w:rsidR="008D4920" w:rsidRPr="00E24A56">
        <w:rPr>
          <w:rFonts w:ascii="Times New Roman" w:hAnsi="Times New Roman" w:cs="Times New Roman"/>
          <w:sz w:val="26"/>
          <w:szCs w:val="26"/>
        </w:rPr>
        <w:t xml:space="preserve">администрации Ачитского городского округа 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от </w:t>
      </w:r>
      <w:r w:rsidR="008D4920" w:rsidRPr="00E24A56">
        <w:rPr>
          <w:rFonts w:ascii="Times New Roman" w:hAnsi="Times New Roman" w:cs="Times New Roman"/>
          <w:sz w:val="26"/>
          <w:szCs w:val="26"/>
        </w:rPr>
        <w:t>30</w:t>
      </w:r>
      <w:r w:rsidR="000E6D65" w:rsidRPr="00E24A56">
        <w:rPr>
          <w:rFonts w:ascii="Times New Roman" w:hAnsi="Times New Roman" w:cs="Times New Roman"/>
          <w:sz w:val="26"/>
          <w:szCs w:val="26"/>
        </w:rPr>
        <w:t>.</w:t>
      </w:r>
      <w:r w:rsidR="008D4920" w:rsidRPr="00E24A56">
        <w:rPr>
          <w:rFonts w:ascii="Times New Roman" w:hAnsi="Times New Roman" w:cs="Times New Roman"/>
          <w:sz w:val="26"/>
          <w:szCs w:val="26"/>
        </w:rPr>
        <w:t>09</w:t>
      </w:r>
      <w:r w:rsidR="000E6D65" w:rsidRPr="00E24A56">
        <w:rPr>
          <w:rFonts w:ascii="Times New Roman" w:hAnsi="Times New Roman" w:cs="Times New Roman"/>
          <w:sz w:val="26"/>
          <w:szCs w:val="26"/>
        </w:rPr>
        <w:t>.201</w:t>
      </w:r>
      <w:r w:rsidR="008D4920" w:rsidRPr="00E24A56">
        <w:rPr>
          <w:rFonts w:ascii="Times New Roman" w:hAnsi="Times New Roman" w:cs="Times New Roman"/>
          <w:sz w:val="26"/>
          <w:szCs w:val="26"/>
        </w:rPr>
        <w:t>4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D4920" w:rsidRPr="00E24A56">
          <w:rPr>
            <w:rFonts w:ascii="Times New Roman" w:hAnsi="Times New Roman" w:cs="Times New Roman"/>
            <w:sz w:val="26"/>
            <w:szCs w:val="26"/>
          </w:rPr>
          <w:t>758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, от </w:t>
      </w:r>
      <w:r w:rsidR="008D4920" w:rsidRPr="00E24A56">
        <w:rPr>
          <w:rFonts w:ascii="Times New Roman" w:hAnsi="Times New Roman" w:cs="Times New Roman"/>
          <w:sz w:val="26"/>
          <w:szCs w:val="26"/>
        </w:rPr>
        <w:t>25</w:t>
      </w:r>
      <w:r w:rsidR="000E6D65" w:rsidRPr="00E24A56">
        <w:rPr>
          <w:rFonts w:ascii="Times New Roman" w:hAnsi="Times New Roman" w:cs="Times New Roman"/>
          <w:sz w:val="26"/>
          <w:szCs w:val="26"/>
        </w:rPr>
        <w:t>.1</w:t>
      </w:r>
      <w:r w:rsidR="008D4920" w:rsidRPr="00E24A56">
        <w:rPr>
          <w:rFonts w:ascii="Times New Roman" w:hAnsi="Times New Roman" w:cs="Times New Roman"/>
          <w:sz w:val="26"/>
          <w:szCs w:val="26"/>
        </w:rPr>
        <w:t>2</w:t>
      </w:r>
      <w:r w:rsidR="000E6D65" w:rsidRPr="00E24A56">
        <w:rPr>
          <w:rFonts w:ascii="Times New Roman" w:hAnsi="Times New Roman" w:cs="Times New Roman"/>
          <w:sz w:val="26"/>
          <w:szCs w:val="26"/>
        </w:rPr>
        <w:t>.201</w:t>
      </w:r>
      <w:r w:rsidR="008D4920" w:rsidRPr="00E24A56">
        <w:rPr>
          <w:rFonts w:ascii="Times New Roman" w:hAnsi="Times New Roman" w:cs="Times New Roman"/>
          <w:sz w:val="26"/>
          <w:szCs w:val="26"/>
        </w:rPr>
        <w:t>4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D4920" w:rsidRPr="00E24A56">
          <w:rPr>
            <w:rFonts w:ascii="Times New Roman" w:hAnsi="Times New Roman" w:cs="Times New Roman"/>
            <w:sz w:val="26"/>
            <w:szCs w:val="26"/>
          </w:rPr>
          <w:t>1018</w:t>
        </w:r>
      </w:hyperlink>
      <w:r w:rsidR="008D4920" w:rsidRPr="00E24A56">
        <w:rPr>
          <w:rFonts w:ascii="Times New Roman" w:hAnsi="Times New Roman" w:cs="Times New Roman"/>
          <w:color w:val="0000FF"/>
          <w:sz w:val="26"/>
          <w:szCs w:val="26"/>
        </w:rPr>
        <w:t>,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от 2</w:t>
      </w:r>
      <w:r w:rsidR="008D4920" w:rsidRPr="00E24A56">
        <w:rPr>
          <w:rFonts w:ascii="Times New Roman" w:hAnsi="Times New Roman" w:cs="Times New Roman"/>
          <w:sz w:val="26"/>
          <w:szCs w:val="26"/>
        </w:rPr>
        <w:t>8</w:t>
      </w:r>
      <w:r w:rsidR="000E6D65" w:rsidRPr="00E24A56">
        <w:rPr>
          <w:rFonts w:ascii="Times New Roman" w:hAnsi="Times New Roman" w:cs="Times New Roman"/>
          <w:sz w:val="26"/>
          <w:szCs w:val="26"/>
        </w:rPr>
        <w:t>.0</w:t>
      </w:r>
      <w:r w:rsidR="008D4920" w:rsidRPr="00E24A56">
        <w:rPr>
          <w:rFonts w:ascii="Times New Roman" w:hAnsi="Times New Roman" w:cs="Times New Roman"/>
          <w:sz w:val="26"/>
          <w:szCs w:val="26"/>
        </w:rPr>
        <w:t>4</w:t>
      </w:r>
      <w:r w:rsidR="000E6D65" w:rsidRPr="00E24A56">
        <w:rPr>
          <w:rFonts w:ascii="Times New Roman" w:hAnsi="Times New Roman" w:cs="Times New Roman"/>
          <w:sz w:val="26"/>
          <w:szCs w:val="26"/>
        </w:rPr>
        <w:t>.201</w:t>
      </w:r>
      <w:r w:rsidR="008D4920" w:rsidRPr="00E24A56">
        <w:rPr>
          <w:rFonts w:ascii="Times New Roman" w:hAnsi="Times New Roman" w:cs="Times New Roman"/>
          <w:sz w:val="26"/>
          <w:szCs w:val="26"/>
        </w:rPr>
        <w:t>5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D4920" w:rsidRPr="00E24A56">
          <w:rPr>
            <w:rFonts w:ascii="Times New Roman" w:hAnsi="Times New Roman" w:cs="Times New Roman"/>
            <w:sz w:val="26"/>
            <w:szCs w:val="26"/>
          </w:rPr>
          <w:t>276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, от </w:t>
      </w:r>
      <w:r w:rsidR="008D4920" w:rsidRPr="00E24A56">
        <w:rPr>
          <w:rFonts w:ascii="Times New Roman" w:hAnsi="Times New Roman" w:cs="Times New Roman"/>
          <w:sz w:val="26"/>
          <w:szCs w:val="26"/>
        </w:rPr>
        <w:t>2</w:t>
      </w:r>
      <w:r w:rsidR="000E6D65" w:rsidRPr="00E24A56">
        <w:rPr>
          <w:rFonts w:ascii="Times New Roman" w:hAnsi="Times New Roman" w:cs="Times New Roman"/>
          <w:sz w:val="26"/>
          <w:szCs w:val="26"/>
        </w:rPr>
        <w:t>6.</w:t>
      </w:r>
      <w:r w:rsidR="008D4920" w:rsidRPr="00E24A56">
        <w:rPr>
          <w:rFonts w:ascii="Times New Roman" w:hAnsi="Times New Roman" w:cs="Times New Roman"/>
          <w:sz w:val="26"/>
          <w:szCs w:val="26"/>
        </w:rPr>
        <w:t>0</w:t>
      </w:r>
      <w:r w:rsidR="000E6D65" w:rsidRPr="00E24A56">
        <w:rPr>
          <w:rFonts w:ascii="Times New Roman" w:hAnsi="Times New Roman" w:cs="Times New Roman"/>
          <w:sz w:val="26"/>
          <w:szCs w:val="26"/>
        </w:rPr>
        <w:t>1.201</w:t>
      </w:r>
      <w:r w:rsidR="008D4920" w:rsidRPr="00E24A56">
        <w:rPr>
          <w:rFonts w:ascii="Times New Roman" w:hAnsi="Times New Roman" w:cs="Times New Roman"/>
          <w:sz w:val="26"/>
          <w:szCs w:val="26"/>
        </w:rPr>
        <w:t>6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D4920" w:rsidRPr="00E24A56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="008D4920" w:rsidRPr="00E24A56">
        <w:rPr>
          <w:rFonts w:ascii="Times New Roman" w:hAnsi="Times New Roman" w:cs="Times New Roman"/>
          <w:color w:val="0000FF"/>
          <w:sz w:val="26"/>
          <w:szCs w:val="26"/>
        </w:rPr>
        <w:t>.</w:t>
      </w:r>
    </w:p>
    <w:p w:rsidR="0078067E" w:rsidRPr="00E24A56" w:rsidRDefault="0070308D" w:rsidP="00A904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8067E" w:rsidRPr="00E24A56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BD019B">
        <w:rPr>
          <w:rFonts w:ascii="Times New Roman" w:hAnsi="Times New Roman" w:cs="Times New Roman"/>
          <w:sz w:val="26"/>
          <w:szCs w:val="26"/>
        </w:rPr>
        <w:t>настоящее</w:t>
      </w:r>
      <w:r w:rsidR="0078067E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D019B">
        <w:rPr>
          <w:rFonts w:ascii="Times New Roman" w:hAnsi="Times New Roman" w:cs="Times New Roman"/>
          <w:sz w:val="26"/>
          <w:szCs w:val="26"/>
        </w:rPr>
        <w:t>п</w:t>
      </w:r>
      <w:r w:rsidR="0078067E" w:rsidRPr="00E24A56">
        <w:rPr>
          <w:rFonts w:ascii="Times New Roman" w:hAnsi="Times New Roman" w:cs="Times New Roman"/>
          <w:sz w:val="26"/>
          <w:szCs w:val="26"/>
        </w:rPr>
        <w:t>остановление в «Вестнике Ачитского городского округа»  и разместить на сайте Ачитского городского округа.</w:t>
      </w:r>
    </w:p>
    <w:p w:rsidR="00D401E2" w:rsidRPr="00E24A56" w:rsidRDefault="0070308D" w:rsidP="00A904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D401E2" w:rsidRPr="00E24A56">
        <w:rPr>
          <w:rFonts w:ascii="Times New Roman" w:hAnsi="Times New Roman" w:cs="Times New Roman"/>
          <w:sz w:val="26"/>
          <w:szCs w:val="26"/>
        </w:rPr>
        <w:t>.   Настоящее постановление вступает в силу с 01 сентября 2017 года.</w:t>
      </w:r>
    </w:p>
    <w:p w:rsidR="0078067E" w:rsidRPr="00E24A56" w:rsidRDefault="0070308D" w:rsidP="00A904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78067E" w:rsidRPr="00E24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8067E" w:rsidRPr="00E24A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78067E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D401E2" w:rsidRPr="00E24A56">
        <w:rPr>
          <w:rFonts w:ascii="Times New Roman" w:hAnsi="Times New Roman" w:cs="Times New Roman"/>
          <w:sz w:val="26"/>
          <w:szCs w:val="26"/>
        </w:rPr>
        <w:t>выполнением</w:t>
      </w:r>
      <w:r w:rsidR="0078067E" w:rsidRPr="00E24A56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главы администрации Ачитского городского округа по социальной политике и общественным отношениям Хорошайлову О.А.</w:t>
      </w:r>
    </w:p>
    <w:p w:rsidR="0078067E" w:rsidRPr="00E24A56" w:rsidRDefault="0078067E" w:rsidP="00A90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10F" w:rsidRPr="00E24A56" w:rsidRDefault="008E710F" w:rsidP="00780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067E" w:rsidRPr="00E24A56" w:rsidRDefault="0078067E" w:rsidP="00780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067E" w:rsidRPr="00E24A56" w:rsidRDefault="0078067E" w:rsidP="0078067E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Глава городского округа</w:t>
      </w:r>
      <w:r w:rsidRPr="00E24A56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="007D5FB2" w:rsidRPr="00E24A5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24A5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DD7EB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24A56">
        <w:rPr>
          <w:rFonts w:ascii="Times New Roman" w:hAnsi="Times New Roman" w:cs="Times New Roman"/>
          <w:sz w:val="26"/>
          <w:szCs w:val="26"/>
        </w:rPr>
        <w:t xml:space="preserve">  Д.А.</w:t>
      </w:r>
      <w:r w:rsidR="00097384">
        <w:rPr>
          <w:rFonts w:ascii="Times New Roman" w:hAnsi="Times New Roman" w:cs="Times New Roman"/>
          <w:sz w:val="26"/>
          <w:szCs w:val="26"/>
        </w:rPr>
        <w:t xml:space="preserve"> </w:t>
      </w:r>
      <w:r w:rsidRPr="00E24A56">
        <w:rPr>
          <w:rFonts w:ascii="Times New Roman" w:hAnsi="Times New Roman" w:cs="Times New Roman"/>
          <w:sz w:val="26"/>
          <w:szCs w:val="26"/>
        </w:rPr>
        <w:t>Верзаков</w:t>
      </w:r>
    </w:p>
    <w:p w:rsidR="0078067E" w:rsidRPr="00E24A56" w:rsidRDefault="007806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 w:rsidP="0078067E">
      <w:pPr>
        <w:rPr>
          <w:rFonts w:ascii="Times New Roman" w:hAnsi="Times New Roman" w:cs="Times New Roman"/>
          <w:sz w:val="26"/>
          <w:szCs w:val="26"/>
        </w:rPr>
      </w:pPr>
    </w:p>
    <w:p w:rsidR="0078067E" w:rsidRPr="00E24A56" w:rsidRDefault="0078067E" w:rsidP="007806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067E" w:rsidRPr="00E24A56" w:rsidRDefault="007806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56">
        <w:rPr>
          <w:rFonts w:ascii="Times New Roman" w:hAnsi="Times New Roman" w:cs="Times New Roman"/>
          <w:sz w:val="26"/>
          <w:szCs w:val="26"/>
        </w:rPr>
        <w:br w:type="page"/>
      </w:r>
    </w:p>
    <w:p w:rsidR="00C03FA5" w:rsidRPr="00E24A56" w:rsidRDefault="00C03FA5" w:rsidP="00C03FA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>
        <w:rPr>
          <w:rFonts w:ascii="Times New Roman" w:hAnsi="Times New Roman" w:cs="Times New Roman"/>
          <w:sz w:val="26"/>
          <w:szCs w:val="26"/>
        </w:rPr>
        <w:t>о</w:t>
      </w:r>
    </w:p>
    <w:p w:rsidR="00C03FA5" w:rsidRDefault="00C03FA5" w:rsidP="00C03F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24A56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C03FA5" w:rsidRPr="00E24A56" w:rsidRDefault="00C03FA5" w:rsidP="00C03F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Ачитского городского округа</w:t>
      </w:r>
    </w:p>
    <w:p w:rsidR="00C03FA5" w:rsidRPr="00E24A56" w:rsidRDefault="00C03FA5" w:rsidP="00C03F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 июня 2017 г. № 389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"/>
      <w:bookmarkEnd w:id="1"/>
      <w:r w:rsidRPr="00E24A56">
        <w:rPr>
          <w:rFonts w:ascii="Times New Roman" w:hAnsi="Times New Roman" w:cs="Times New Roman"/>
          <w:sz w:val="26"/>
          <w:szCs w:val="26"/>
        </w:rPr>
        <w:t>ПРИМЕРНОЕ ПОЛОЖЕНИЕ</w:t>
      </w:r>
    </w:p>
    <w:p w:rsidR="00EF5882" w:rsidRDefault="000E6D65" w:rsidP="0070308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ОБ ОПЛАТЕ ТРУДА РАБОТНИКОВ МУНИЦИПАЛЬНЫХ </w:t>
      </w:r>
      <w:r w:rsidR="0070308D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Pr="00E24A56">
        <w:rPr>
          <w:rFonts w:ascii="Times New Roman" w:hAnsi="Times New Roman" w:cs="Times New Roman"/>
          <w:sz w:val="26"/>
          <w:szCs w:val="26"/>
        </w:rPr>
        <w:t>ОРГАНИЗАЦИЙ</w:t>
      </w:r>
      <w:r w:rsidR="0070308D">
        <w:rPr>
          <w:rFonts w:ascii="Times New Roman" w:hAnsi="Times New Roman" w:cs="Times New Roman"/>
          <w:sz w:val="26"/>
          <w:szCs w:val="26"/>
        </w:rPr>
        <w:t xml:space="preserve"> </w:t>
      </w:r>
      <w:r w:rsidRPr="00E24A56">
        <w:rPr>
          <w:rFonts w:ascii="Times New Roman" w:hAnsi="Times New Roman" w:cs="Times New Roman"/>
          <w:sz w:val="26"/>
          <w:szCs w:val="26"/>
        </w:rPr>
        <w:t>АЧИТСКОГО ГОРОДСКОГО ОКРУГА</w:t>
      </w:r>
      <w:r w:rsidR="007639C9" w:rsidRPr="00E24A56">
        <w:rPr>
          <w:rFonts w:ascii="Times New Roman" w:hAnsi="Times New Roman" w:cs="Times New Roman"/>
          <w:sz w:val="26"/>
          <w:szCs w:val="26"/>
        </w:rPr>
        <w:t xml:space="preserve">, В ОТНОШЕНИИ КОТОРЫХ ФУНКЦИИ </w:t>
      </w:r>
      <w:r w:rsidRPr="00E24A56">
        <w:rPr>
          <w:rFonts w:ascii="Times New Roman" w:hAnsi="Times New Roman" w:cs="Times New Roman"/>
          <w:sz w:val="26"/>
          <w:szCs w:val="26"/>
        </w:rPr>
        <w:t>И ПОЛНОМОЧИЯ УЧРЕДИТЕЛЯ ОСУЩЕСТВЛЯЮТСЯ АДМИНИСТРАЦИ</w:t>
      </w:r>
      <w:r w:rsidR="009051DB">
        <w:rPr>
          <w:rFonts w:ascii="Times New Roman" w:hAnsi="Times New Roman" w:cs="Times New Roman"/>
          <w:sz w:val="26"/>
          <w:szCs w:val="26"/>
        </w:rPr>
        <w:t>ЕЙ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6D65" w:rsidRPr="00E24A56" w:rsidRDefault="000E6D65" w:rsidP="0070308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АЧИТСКОГО ГОРОДСКОГО ОКРУГА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Глава 1. ОБЩИЕ ПОЛОЖЕНИЯ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1. Настоящее Примерное положение применяется при исчислении заработной платы работников </w:t>
      </w:r>
      <w:r w:rsidR="00BD019B" w:rsidRPr="00BD019B">
        <w:rPr>
          <w:rFonts w:ascii="Times New Roman" w:hAnsi="Times New Roman" w:cs="Times New Roman"/>
          <w:sz w:val="26"/>
          <w:szCs w:val="26"/>
        </w:rPr>
        <w:t>муниципальных образовательных организаций Ачитского городского округа,</w:t>
      </w:r>
      <w:r w:rsidR="00BD019B" w:rsidRPr="00BD01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019B" w:rsidRPr="00BD019B">
        <w:rPr>
          <w:rFonts w:ascii="Times New Roman" w:hAnsi="Times New Roman" w:cs="Times New Roman"/>
          <w:sz w:val="26"/>
          <w:szCs w:val="26"/>
        </w:rPr>
        <w:t>в отношении которых функции и полномочия учредителя осуществляются администрацией Ачитского городского округа</w:t>
      </w:r>
      <w:r w:rsidRPr="00E24A56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7639C9" w:rsidRPr="00E24A56">
        <w:rPr>
          <w:rFonts w:ascii="Times New Roman" w:hAnsi="Times New Roman" w:cs="Times New Roman"/>
          <w:sz w:val="26"/>
          <w:szCs w:val="26"/>
        </w:rPr>
        <w:t>муниципальные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организации).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2. Заработная плата работников </w:t>
      </w:r>
      <w:r w:rsidR="007639C9" w:rsidRPr="00E24A56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E24A56">
        <w:rPr>
          <w:rFonts w:ascii="Times New Roman" w:hAnsi="Times New Roman" w:cs="Times New Roman"/>
          <w:sz w:val="26"/>
          <w:szCs w:val="26"/>
        </w:rPr>
        <w:t xml:space="preserve">организаций устанавливается трудовыми договорами в соответствии с действующими в </w:t>
      </w:r>
      <w:r w:rsidR="007639C9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организациях системами оплаты труда. Системы оплаты труда в </w:t>
      </w:r>
      <w:r w:rsidR="007639C9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организациях устанавливаются на основе настоящего Примерного положения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с учетом мнения выборного органа первичной профсоюзной организации или при его отсутствии иного представительного органа работников </w:t>
      </w:r>
      <w:r w:rsidR="00AD38C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0E6D65" w:rsidRPr="00DF788A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88A">
        <w:rPr>
          <w:rFonts w:ascii="Times New Roman" w:hAnsi="Times New Roman" w:cs="Times New Roman"/>
          <w:sz w:val="26"/>
          <w:szCs w:val="26"/>
        </w:rPr>
        <w:t xml:space="preserve">3. Фонд оплаты труда в </w:t>
      </w:r>
      <w:r w:rsidR="007639C9" w:rsidRPr="00DF788A">
        <w:rPr>
          <w:rFonts w:ascii="Times New Roman" w:hAnsi="Times New Roman" w:cs="Times New Roman"/>
          <w:sz w:val="26"/>
          <w:szCs w:val="26"/>
        </w:rPr>
        <w:t>муниципальных</w:t>
      </w:r>
      <w:r w:rsidRPr="00DF788A">
        <w:rPr>
          <w:rFonts w:ascii="Times New Roman" w:hAnsi="Times New Roman" w:cs="Times New Roman"/>
          <w:sz w:val="26"/>
          <w:szCs w:val="26"/>
        </w:rPr>
        <w:t xml:space="preserve"> организациях формируется исходя из объема лимитов бюджетных</w:t>
      </w:r>
      <w:r w:rsidR="002F1339" w:rsidRPr="00DF788A">
        <w:rPr>
          <w:rFonts w:ascii="Times New Roman" w:hAnsi="Times New Roman" w:cs="Times New Roman"/>
          <w:sz w:val="26"/>
          <w:szCs w:val="26"/>
        </w:rPr>
        <w:t xml:space="preserve"> обязательств областного и местного бюджетов</w:t>
      </w:r>
      <w:r w:rsidRPr="00DF788A">
        <w:rPr>
          <w:rFonts w:ascii="Times New Roman" w:hAnsi="Times New Roman" w:cs="Times New Roman"/>
          <w:sz w:val="26"/>
          <w:szCs w:val="26"/>
        </w:rPr>
        <w:t xml:space="preserve">, предусмотренных на оплату труда работников казенных </w:t>
      </w:r>
      <w:r w:rsidR="007639C9" w:rsidRPr="00DF788A">
        <w:rPr>
          <w:rFonts w:ascii="Times New Roman" w:hAnsi="Times New Roman" w:cs="Times New Roman"/>
          <w:sz w:val="26"/>
          <w:szCs w:val="26"/>
        </w:rPr>
        <w:t>муниципальных</w:t>
      </w:r>
      <w:r w:rsidRPr="00DF788A">
        <w:rPr>
          <w:rFonts w:ascii="Times New Roman" w:hAnsi="Times New Roman" w:cs="Times New Roman"/>
          <w:sz w:val="26"/>
          <w:szCs w:val="26"/>
        </w:rPr>
        <w:t xml:space="preserve"> организаций, объема субсидии, предоставляемой бюджетным и автономным государственным организациям на финансовое обеспечение выполнения </w:t>
      </w:r>
      <w:r w:rsidR="00DF788A" w:rsidRPr="00DF788A">
        <w:rPr>
          <w:rFonts w:ascii="Times New Roman" w:hAnsi="Times New Roman" w:cs="Times New Roman"/>
          <w:sz w:val="26"/>
          <w:szCs w:val="26"/>
        </w:rPr>
        <w:t>муниципального</w:t>
      </w:r>
      <w:r w:rsidRPr="00DF788A">
        <w:rPr>
          <w:rFonts w:ascii="Times New Roman" w:hAnsi="Times New Roman" w:cs="Times New Roman"/>
          <w:sz w:val="26"/>
          <w:szCs w:val="26"/>
        </w:rPr>
        <w:t xml:space="preserve"> задания, и средств, поступающих от приносящей доход деятельности.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4. Штатное расписание </w:t>
      </w:r>
      <w:r w:rsidR="00E554C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утверждается руководителем </w:t>
      </w:r>
      <w:r w:rsidR="009F1D97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по согласованию с </w:t>
      </w:r>
      <w:r w:rsidR="009F1D97" w:rsidRPr="00E24A56">
        <w:rPr>
          <w:rFonts w:ascii="Times New Roman" w:hAnsi="Times New Roman" w:cs="Times New Roman"/>
          <w:sz w:val="26"/>
          <w:szCs w:val="26"/>
        </w:rPr>
        <w:t>Управлением образования администрации Ачитского городского округа</w:t>
      </w:r>
      <w:r w:rsidRPr="00E24A56">
        <w:rPr>
          <w:rFonts w:ascii="Times New Roman" w:hAnsi="Times New Roman" w:cs="Times New Roman"/>
          <w:sz w:val="26"/>
          <w:szCs w:val="26"/>
        </w:rPr>
        <w:t xml:space="preserve"> и включает в себя все должности служащих (профессии рабочих) данной </w:t>
      </w:r>
      <w:r w:rsidR="009F1D97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в пределах утвержденного на соответствующий финансовый год фонда оплаты труда.</w:t>
      </w:r>
    </w:p>
    <w:p w:rsidR="000E6D65" w:rsidRPr="00E24A56" w:rsidRDefault="009F1D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Ачитского городского округа 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может устанавливать предельную долю оплаты труда работников, занимающих должности, не относящиеся к основному и (или) административно-управленческому персоналу, в фонде оплаты труда </w:t>
      </w:r>
      <w:r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организации, а также перечень должностей, не относящихся к основному и (или) административно-управленческому персоналу </w:t>
      </w:r>
      <w:r w:rsidR="00AD38C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5. Должности работников, включаемые в штатное расписание </w:t>
      </w:r>
      <w:r w:rsidR="009F1D97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должны определяться в соответствии с уставом </w:t>
      </w:r>
      <w:r w:rsidR="009F1D97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и соответствовать Единому квалификационному </w:t>
      </w:r>
      <w:hyperlink r:id="rId17" w:history="1">
        <w:r w:rsidRPr="00E24A56">
          <w:rPr>
            <w:rFonts w:ascii="Times New Roman" w:hAnsi="Times New Roman" w:cs="Times New Roman"/>
            <w:sz w:val="26"/>
            <w:szCs w:val="26"/>
          </w:rPr>
          <w:t>справочнику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образования", утвержденному Приказом Министерства здравоохранения и социального развития Российской Федерации от 26.08.2010 N 761н </w:t>
      </w:r>
      <w:r w:rsidRPr="00E24A56">
        <w:rPr>
          <w:rFonts w:ascii="Times New Roman" w:hAnsi="Times New Roman" w:cs="Times New Roman"/>
          <w:sz w:val="26"/>
          <w:szCs w:val="26"/>
        </w:rPr>
        <w:lastRenderedPageBreak/>
        <w:t xml:space="preserve">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(далее - ЕКС), выпускам Единого тарифно-квалификационного справочника работ и профессий рабочих, утвержденного Постановлениями Госкомтруда СССР и Секретариата ВЦСПС, действующим на территории России в соответствии с </w:t>
      </w:r>
      <w:hyperlink r:id="rId18" w:history="1">
        <w:r w:rsidRPr="00E24A5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Министерства труда и занятости населения Российской Федерации от 12.05.1992 N 15а "О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России" (далее - ЕТКС), и </w:t>
      </w:r>
      <w:hyperlink r:id="rId19" w:history="1">
        <w:r w:rsidRPr="00E24A56">
          <w:rPr>
            <w:rFonts w:ascii="Times New Roman" w:hAnsi="Times New Roman" w:cs="Times New Roman"/>
            <w:sz w:val="26"/>
            <w:szCs w:val="26"/>
          </w:rPr>
          <w:t>номенклатуре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должностей педагогических работников, утвержденной Постановлением Правительства Российской Федерации от 08.08.2013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(далее - номенклатура должностей).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Глава 2. УСЛОВИЯ ОПРЕДЕЛЕНИЯ ОПЛАТЫ ТРУДА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6. Оплата труда работников </w:t>
      </w:r>
      <w:r w:rsidR="00FA7166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устанавливается с учетом: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1) </w:t>
      </w:r>
      <w:hyperlink r:id="rId20" w:history="1">
        <w:r w:rsidRPr="00E24A56">
          <w:rPr>
            <w:rFonts w:ascii="Times New Roman" w:hAnsi="Times New Roman" w:cs="Times New Roman"/>
            <w:sz w:val="26"/>
            <w:szCs w:val="26"/>
          </w:rPr>
          <w:t>ЕТКС</w:t>
        </w:r>
      </w:hyperlink>
      <w:r w:rsidRPr="00E24A56">
        <w:rPr>
          <w:rFonts w:ascii="Times New Roman" w:hAnsi="Times New Roman" w:cs="Times New Roman"/>
          <w:sz w:val="26"/>
          <w:szCs w:val="26"/>
        </w:rPr>
        <w:t>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2) </w:t>
      </w:r>
      <w:hyperlink r:id="rId21" w:history="1">
        <w:r w:rsidRPr="00E24A56">
          <w:rPr>
            <w:rFonts w:ascii="Times New Roman" w:hAnsi="Times New Roman" w:cs="Times New Roman"/>
            <w:sz w:val="26"/>
            <w:szCs w:val="26"/>
          </w:rPr>
          <w:t>номенклатуры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должностей;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3) </w:t>
      </w:r>
      <w:hyperlink r:id="rId22" w:history="1">
        <w:r w:rsidRPr="00E24A56">
          <w:rPr>
            <w:rFonts w:ascii="Times New Roman" w:hAnsi="Times New Roman" w:cs="Times New Roman"/>
            <w:sz w:val="26"/>
            <w:szCs w:val="26"/>
          </w:rPr>
          <w:t>ЕКС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или профессиональных стандартов;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4) государственных гарантий по оплате труда, предусмотренных трудовым законодательством;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5) профессиональных квалификационных групп;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6) перечня видов выплат компенсационного характера;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7) перечня видов выплат стимулирующего характера;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8) единых рекомендаций Российской трехсторонней комиссии по регулированию социально-трудовых отношений по установлению на федеральном, региональном и местном уровнях оплаты труда работников государственных и муниципальных организаций;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9) мнения выборного органа первичной профсоюзной организации или при его отсутствии иного представительного органа работников </w:t>
      </w:r>
      <w:r w:rsidR="00FA7166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7. При определении размера оплаты труда работников </w:t>
      </w:r>
      <w:r w:rsidR="00FA7166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 учитываются следующие условия: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показатели квалификации (образование, стаж педагогической работы, наличие квалификационной категории, наличие ученой степени, почетного звания);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2) продолжительность рабочего времени (нормы часов педагогической работы за ставку заработной платы) педагогических работников </w:t>
      </w:r>
      <w:r w:rsidR="00FA7166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3) объемы учебной (педагогической) работы;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4) исчисление заработной платы педагогических работников на основе тарификации;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5) особенности исчисления почасовой оплаты труда педагогических работников;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6) условия труда, отклоняющиеся от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нормальных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>, выплаты, обусловленные районным регулированием оплаты труда.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8. Заработная плата работников </w:t>
      </w:r>
      <w:r w:rsidR="00FA7166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 предельными размерами не ограничивается, за исключением случаев, предусмотренных Трудовым </w:t>
      </w:r>
      <w:hyperlink r:id="rId23" w:history="1">
        <w:r w:rsidRPr="00E24A56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8"/>
      <w:bookmarkEnd w:id="2"/>
      <w:r w:rsidRPr="00E24A56">
        <w:rPr>
          <w:rFonts w:ascii="Times New Roman" w:hAnsi="Times New Roman" w:cs="Times New Roman"/>
          <w:sz w:val="26"/>
          <w:szCs w:val="26"/>
        </w:rPr>
        <w:t xml:space="preserve">9. Изменение оплаты труда работников </w:t>
      </w:r>
      <w:r w:rsidR="00847CAC">
        <w:rPr>
          <w:rFonts w:ascii="Times New Roman" w:hAnsi="Times New Roman" w:cs="Times New Roman"/>
          <w:sz w:val="26"/>
          <w:szCs w:val="26"/>
        </w:rPr>
        <w:t>муниципальн</w:t>
      </w:r>
      <w:r w:rsidRPr="00E24A56">
        <w:rPr>
          <w:rFonts w:ascii="Times New Roman" w:hAnsi="Times New Roman" w:cs="Times New Roman"/>
          <w:sz w:val="26"/>
          <w:szCs w:val="26"/>
        </w:rPr>
        <w:t>ой организации производится: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при присвоении квалификационной категории - со дня вынесения решения соответствующей аттестационной комиссии;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2) при присвоении почетного звания - со дня присвоения (при предъявлении документа, подтверждающего присвоение почетного звания);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3) при присуждении ученой степени кандидата наук - со дня издания Министерством образования и науки Российской Федерации приказа о выдаче диплома кандидата наук (при предъявлении диплома кандидата наук);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4) при присуждении ученой степени доктора наук - со дня издания Министерством образования и науки Российской Федерации приказа о выдаче диплома доктора наук (при предъявлении диплома доктора наук).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10. При наступлении у работника права в соответствии с </w:t>
      </w:r>
      <w:hyperlink w:anchor="P68" w:history="1">
        <w:r w:rsidRPr="00E24A56">
          <w:rPr>
            <w:rFonts w:ascii="Times New Roman" w:hAnsi="Times New Roman" w:cs="Times New Roman"/>
            <w:sz w:val="26"/>
            <w:szCs w:val="26"/>
          </w:rPr>
          <w:t>пунктом 9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настоящего Примерного положения на изменение заработной платы в период пребывания его в ежегодном или другом отпуске, а также в период его временной нетрудоспособности выплата заработной платы производится с соблюдением норм трудового законодательства.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11. Руководители </w:t>
      </w:r>
      <w:r w:rsidR="00534639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проверяют документы об образовании и стаже педагогической работы, другие основания, предусмотренные настоящим Примерным положением, в соответствии с которыми определяются размеры окладов (должностных окладов), ставок заработной платы работников;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2) ежегодно составляют и утверждают тарификационные списки работников, выполняющих педагогическую работу, включая работников, выполняющих эту работу в той же </w:t>
      </w:r>
      <w:r w:rsidR="009051DB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помимо своей основной работы, а также штатное расписание на других работников </w:t>
      </w:r>
      <w:r w:rsidR="00534639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3) несут ответственность за своевременное и правильное определение размеров заработной платы работников </w:t>
      </w:r>
      <w:r w:rsidR="00534639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12. Предельный объем учебной нагрузки (преподавательской работы), которая может выполняться в </w:t>
      </w:r>
      <w:r w:rsidR="00534639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педагогическими работниками, устанавливается в случаях, предусмотренных законодательством, в соответствии с Трудовым </w:t>
      </w:r>
      <w:hyperlink r:id="rId24" w:history="1">
        <w:r w:rsidRPr="00E24A56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 и иными нормативными правовыми актами, содержащими нормы трудового права.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13. Преподавательская работа в той же </w:t>
      </w:r>
      <w:r w:rsidR="00847CAC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для педагогических работников не является совместительством и не требует заключения трудового договора при условии осуществления видов работы, предусмотренных </w:t>
      </w:r>
      <w:hyperlink r:id="rId25" w:history="1">
        <w:r w:rsidRPr="00E24A56">
          <w:rPr>
            <w:rFonts w:ascii="Times New Roman" w:hAnsi="Times New Roman" w:cs="Times New Roman"/>
            <w:sz w:val="26"/>
            <w:szCs w:val="26"/>
          </w:rPr>
          <w:t>пунктом</w:t>
        </w:r>
        <w:r w:rsidRPr="00E24A56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  <w:r w:rsidRPr="00E24A56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Постановления Министерства труда и социального развития Российской Федерации от 30.06.2003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Pr="00E24A56">
        <w:rPr>
          <w:rFonts w:ascii="Times New Roman" w:hAnsi="Times New Roman" w:cs="Times New Roman"/>
          <w:sz w:val="26"/>
          <w:szCs w:val="26"/>
        </w:rPr>
        <w:t xml:space="preserve"> 41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Pr="00E24A56">
        <w:rPr>
          <w:rFonts w:ascii="Times New Roman" w:hAnsi="Times New Roman" w:cs="Times New Roman"/>
          <w:sz w:val="26"/>
          <w:szCs w:val="26"/>
        </w:rPr>
        <w:t>Об особенностях работы по совместительству педагогических, медицинских, фармацевтических работников и работников культуры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14. Предоставление преподавательской работы работникам, выполняющим ее помимо основной работы в той же </w:t>
      </w:r>
      <w:r w:rsidR="00847CAC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а также педагогическим, руководящим и иным работникам других </w:t>
      </w:r>
      <w:r w:rsidR="00847CAC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организаций, работникам предприятий и организаций (включая работников органов местного самоуправления, осуществляющих управление в сфере образования)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условии, что педагогические работники, для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 xml:space="preserve"> данная </w:t>
      </w:r>
      <w:r w:rsidR="00847CAC">
        <w:rPr>
          <w:rFonts w:ascii="Times New Roman" w:hAnsi="Times New Roman" w:cs="Times New Roman"/>
          <w:sz w:val="26"/>
          <w:szCs w:val="26"/>
        </w:rPr>
        <w:t>муниципальная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организация является основным местом работы,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согласия.</w:t>
      </w:r>
    </w:p>
    <w:p w:rsidR="00847CAC" w:rsidRDefault="00847C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7CAC" w:rsidRPr="00E24A56" w:rsidRDefault="00847C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Глава 3. ПОРЯДОК ОПРЕДЕЛЕНИЯ ОПЛАТЫ ТРУДА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ОТДЕЛЬНЫХ КАТЕГОРИЙ РАБОТНИКОВ ОБРАЗОВАТЕЛЬНЫХ ОРГАНИЗАЦИЙ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15. Оплата труда работников </w:t>
      </w:r>
      <w:r w:rsidR="00193728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 включает в себя: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размеры окладов (должностных окладов), ставок заработной платы по профессиональным квалификационным группам;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2) выплаты компенсационного характера в соответствии с перечнем видов выплат компенсационного характера, установленных в </w:t>
      </w:r>
      <w:hyperlink w:anchor="P143" w:history="1">
        <w:r w:rsidRPr="00E24A56">
          <w:rPr>
            <w:rFonts w:ascii="Times New Roman" w:hAnsi="Times New Roman" w:cs="Times New Roman"/>
            <w:sz w:val="26"/>
            <w:szCs w:val="26"/>
          </w:rPr>
          <w:t>главе 5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настоящего Примерного положения;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3) выплаты стимулирующего характера в соответствии с перечнем видов выплат стимулирующего характера, установленных в </w:t>
      </w:r>
      <w:hyperlink w:anchor="P169" w:history="1">
        <w:r w:rsidRPr="00E24A56">
          <w:rPr>
            <w:rFonts w:ascii="Times New Roman" w:hAnsi="Times New Roman" w:cs="Times New Roman"/>
            <w:sz w:val="26"/>
            <w:szCs w:val="26"/>
          </w:rPr>
          <w:t>главе 6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настоящего Примерного положения.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16. </w:t>
      </w:r>
      <w:r w:rsidR="00193728" w:rsidRPr="00E24A56">
        <w:rPr>
          <w:rFonts w:ascii="Times New Roman" w:hAnsi="Times New Roman" w:cs="Times New Roman"/>
          <w:sz w:val="26"/>
          <w:szCs w:val="26"/>
        </w:rPr>
        <w:t>Муниципальная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организация в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 xml:space="preserve"> имеющихся у нее средств на оплату труда самостоятельно определяет размеры окладов (должностных окладов), ставок заработной платы, а также размеры стимулирующих и иных выплат в соответствии с настоящим Примерным положением, за исключением случаев, предусмотренных Трудовым </w:t>
      </w:r>
      <w:hyperlink r:id="rId26" w:history="1">
        <w:r w:rsidRPr="00E24A56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17. Размеры окладов (должностных окладов), ставок заработной платы работников </w:t>
      </w:r>
      <w:r w:rsidR="00193728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(должностных окладов), ставок заработной платы работников по соответствующим профессиональным квалификационным группам.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18. Приведенные в настоящем Примерном положении размеры окладов (должностных окладов), ставок заработной платы являются минимальными. </w:t>
      </w:r>
      <w:r w:rsidR="00193728" w:rsidRPr="00E24A56">
        <w:rPr>
          <w:rFonts w:ascii="Times New Roman" w:hAnsi="Times New Roman" w:cs="Times New Roman"/>
          <w:sz w:val="26"/>
          <w:szCs w:val="26"/>
        </w:rPr>
        <w:t>Муниципальная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организация имеет право самостоятельно устанавливать размер окладов (должностных окладов), ставок заработной платы работникам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 </w:t>
      </w:r>
      <w:r w:rsidR="004F43F2" w:rsidRPr="00E24A56">
        <w:rPr>
          <w:rFonts w:ascii="Times New Roman" w:hAnsi="Times New Roman" w:cs="Times New Roman"/>
          <w:sz w:val="26"/>
          <w:szCs w:val="26"/>
        </w:rPr>
        <w:t>Муниципальная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организация имеет право производить корректировку указанных величин в сторону их повышения исходя из объемов имеющегося финансирования.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2"/>
      <w:bookmarkEnd w:id="3"/>
      <w:r w:rsidRPr="00E24A56">
        <w:rPr>
          <w:rFonts w:ascii="Times New Roman" w:hAnsi="Times New Roman" w:cs="Times New Roman"/>
          <w:sz w:val="26"/>
          <w:szCs w:val="26"/>
        </w:rPr>
        <w:t xml:space="preserve">19. Размер оклада (должностного оклада), ставки заработной платы повышается на 25 процентов работникам </w:t>
      </w:r>
      <w:r w:rsidR="004F43F2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организаций, имеющим высшее или среднее профессиональное образование по занимаемой должности, за работу в </w:t>
      </w:r>
      <w:r w:rsidR="004F43F2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организациях, обособленных структурных подразделениях </w:t>
      </w:r>
      <w:r w:rsidR="004F43F2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организаций, расположенных в сельской местности и рабочих поселках (поселках городского типа). Указанное повышение образует новые размеры окладов (должностных окладов), ставок заработной платы и учитывается при начислении компенсационных, стимулирующих и иных выплат, устанавливаемых в процентах к окладу (должностному окладу), ставке заработной платы.</w:t>
      </w:r>
    </w:p>
    <w:p w:rsidR="000E6D65" w:rsidRPr="00E24A56" w:rsidRDefault="005040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222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должностей работников, которым устанавливается повышенный на 25 процентов размер оклада (должностного оклада), ставки заработной платы за работу в </w:t>
      </w:r>
      <w:r w:rsidR="004F43F2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организациях и в их обособленных структурных подразделениях, расположенных в сельской местности и рабочих поселках (поселках городского типа), приведен в приложении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1 к настоящему Примерному положению.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</w:t>
      </w:r>
      <w:r w:rsidR="004F43F2" w:rsidRPr="00E24A56">
        <w:rPr>
          <w:rFonts w:ascii="Times New Roman" w:hAnsi="Times New Roman" w:cs="Times New Roman"/>
          <w:sz w:val="26"/>
          <w:szCs w:val="26"/>
        </w:rPr>
        <w:t>0</w:t>
      </w:r>
      <w:r w:rsidRPr="00E24A56">
        <w:rPr>
          <w:rFonts w:ascii="Times New Roman" w:hAnsi="Times New Roman" w:cs="Times New Roman"/>
          <w:sz w:val="26"/>
          <w:szCs w:val="26"/>
        </w:rPr>
        <w:t>. Оплата труда работников, занятых по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4F43F2" w:rsidRPr="00E24A56">
        <w:rPr>
          <w:rFonts w:ascii="Times New Roman" w:hAnsi="Times New Roman" w:cs="Times New Roman"/>
          <w:sz w:val="26"/>
          <w:szCs w:val="26"/>
        </w:rPr>
        <w:t>1</w:t>
      </w:r>
      <w:r w:rsidRPr="00E24A56">
        <w:rPr>
          <w:rFonts w:ascii="Times New Roman" w:hAnsi="Times New Roman" w:cs="Times New Roman"/>
          <w:sz w:val="26"/>
          <w:szCs w:val="26"/>
        </w:rPr>
        <w:t>.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</w:t>
      </w:r>
      <w:r w:rsidR="004F43F2" w:rsidRPr="00E24A56">
        <w:rPr>
          <w:rFonts w:ascii="Times New Roman" w:hAnsi="Times New Roman" w:cs="Times New Roman"/>
          <w:sz w:val="26"/>
          <w:szCs w:val="26"/>
        </w:rPr>
        <w:t>2</w:t>
      </w:r>
      <w:r w:rsidRPr="00E24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Размеры должностных окладов, ставок заработной платы работников </w:t>
      </w:r>
      <w:r w:rsidR="004F43F2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организаций, занимающих должности учебно-вспомогательного персонала (далее - работники учебно-вспомогательного персонала), должности педагогических работников (далее - педагогические работники), должности руководителей структурных подразделений (далее - руководители структурных подразделений), устанавливаются на основе отнесения занимаемых ими должностей к профессиональным квалификационным </w:t>
      </w:r>
      <w:hyperlink r:id="rId27" w:history="1">
        <w:r w:rsidRPr="00E24A56">
          <w:rPr>
            <w:rFonts w:ascii="Times New Roman" w:hAnsi="Times New Roman" w:cs="Times New Roman"/>
            <w:sz w:val="26"/>
            <w:szCs w:val="26"/>
          </w:rPr>
          <w:t>группам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в соответствии с Приказом Министерства здравоохранения и социального развития Российской Федерации от 05.05.2008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Pr="00E24A56">
        <w:rPr>
          <w:rFonts w:ascii="Times New Roman" w:hAnsi="Times New Roman" w:cs="Times New Roman"/>
          <w:sz w:val="26"/>
          <w:szCs w:val="26"/>
        </w:rPr>
        <w:t xml:space="preserve"> 216н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Pr="00E24A56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 xml:space="preserve"> групп должностей работников образования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</w:t>
      </w:r>
      <w:r w:rsidR="00CB0CEC" w:rsidRPr="00E24A56">
        <w:rPr>
          <w:rFonts w:ascii="Times New Roman" w:hAnsi="Times New Roman" w:cs="Times New Roman"/>
          <w:sz w:val="26"/>
          <w:szCs w:val="26"/>
        </w:rPr>
        <w:t>3</w:t>
      </w:r>
      <w:r w:rsidRPr="00E24A56">
        <w:rPr>
          <w:rFonts w:ascii="Times New Roman" w:hAnsi="Times New Roman" w:cs="Times New Roman"/>
          <w:sz w:val="26"/>
          <w:szCs w:val="26"/>
        </w:rPr>
        <w:t xml:space="preserve">. Минимальные размеры должностных окладов по профессиональной квалификационной группе должностей работников учебно-вспомогательного персонала, педагогических работников, руководителей структурных подразделений установлены в </w:t>
      </w:r>
      <w:hyperlink w:anchor="P271" w:history="1">
        <w:r w:rsidRPr="00E24A56">
          <w:rPr>
            <w:rFonts w:ascii="Times New Roman" w:hAnsi="Times New Roman" w:cs="Times New Roman"/>
            <w:sz w:val="26"/>
            <w:szCs w:val="26"/>
          </w:rPr>
          <w:t xml:space="preserve">приложениях </w:t>
        </w:r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Pr="00E24A56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05" w:history="1">
        <w:r w:rsidRPr="00E24A56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42" w:history="1">
        <w:r w:rsidRPr="00E24A56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к настоящему Примерному положению.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24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Продолжительность рабочего времени педагогических работников регламентируется Приказами Министерства образования и науки Российской Федерации от 22.12.2014 </w:t>
      </w:r>
      <w:hyperlink r:id="rId28" w:history="1"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1601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и от 11.05.2016 </w:t>
      </w:r>
      <w:hyperlink r:id="rId29" w:history="1"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536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>Об утверждении Особенностей режима рабочего времени и времени отдыха педагогических и иных работников организаций</w:t>
      </w:r>
      <w:proofErr w:type="gramEnd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0E6D65" w:rsidRPr="00E24A56">
        <w:rPr>
          <w:rFonts w:ascii="Times New Roman" w:hAnsi="Times New Roman" w:cs="Times New Roman"/>
          <w:sz w:val="26"/>
          <w:szCs w:val="26"/>
        </w:rPr>
        <w:t>осуществляющих</w:t>
      </w:r>
      <w:proofErr w:type="gramEnd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образовательную деятельность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25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Размеры должностных окладов заместителей руководителей структурных подразделений устанавливаются работодателем на 10 - 30 процентов ниже должностных окладов руководителя соответствующего структурного подразделения без учета повышений, предусмотренных примечанием к </w:t>
      </w:r>
      <w:hyperlink w:anchor="P342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4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к настоящему Примерному положению.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Конкретный размер должностных окладов заместителей руководителей структурных подразделений устанавливается в соответствии с локальным актом </w:t>
      </w:r>
      <w:r w:rsidR="002F2836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принятым руководителем </w:t>
      </w:r>
      <w:r w:rsidR="002F2836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с учетом мнения выборного органа первичной профсоюзной организации или иного представительного органа работников </w:t>
      </w:r>
      <w:r w:rsidR="009051DB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  <w:proofErr w:type="gramEnd"/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26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Размеры должностных окладов по профессиональным квалификационным группам работников, занимающих должности служащих (далее - служащие), устанавливаются на основе отнесения должностей к профессиональным квалификационным </w:t>
      </w:r>
      <w:hyperlink r:id="rId30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>группам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29.05.2008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247н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27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Минимальные размеры должностных окладов по профессиональной квалификационной группе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>Общеотраслевые должности служащих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установлены в </w:t>
      </w:r>
      <w:hyperlink w:anchor="P446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CE4825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к настоящему Примерному положению.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28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Размеры должностных окладов по профессиональным квалификационным группам медицинских и фармацевтических работников </w:t>
      </w:r>
      <w:r w:rsidR="0070308D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 (далее - медицинские и фармацевтические работники) устанавливаются на основе отнесения должностей к профессиональным квалификационным </w:t>
      </w:r>
      <w:hyperlink r:id="rId31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>группам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здравоохранения и социального развития </w:t>
      </w:r>
      <w:r w:rsidR="000E6D65" w:rsidRPr="00E24A56">
        <w:rPr>
          <w:rFonts w:ascii="Times New Roman" w:hAnsi="Times New Roman" w:cs="Times New Roman"/>
          <w:sz w:val="26"/>
          <w:szCs w:val="26"/>
        </w:rPr>
        <w:lastRenderedPageBreak/>
        <w:t xml:space="preserve">Российской Федерации от 06.08.2007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526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медицинских и фармацевтических работников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29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Минимальные размеры должностных окладов по профессиональной квалификационной группе медицинских и фармацевтических работников установлены в </w:t>
      </w:r>
      <w:hyperlink w:anchor="P505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CE4825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к настоящему Примерному положению.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30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Размеры окладов (должностных окладов) по профессиональным квалификационным группам работников культуры, искусства и кинематографии государственных организаций (далее - работники культуры, искусства и кинематографии) устанавливаются на основе отнесения должностей к профессиональным квалификационным группам, утвержденным Приказами Министерства здравоохранения и социального развития Российской Федерации от 31.08.2007 </w:t>
      </w:r>
      <w:hyperlink r:id="rId32" w:history="1"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570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культуры, искусства и кинематографии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и от 14.03.2008 </w:t>
      </w:r>
      <w:hyperlink r:id="rId33" w:history="1"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121н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>Об утверждении профессиональных</w:t>
      </w:r>
      <w:proofErr w:type="gramEnd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квалификационных групп профессий рабочих культуры, искусства и кинематографии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31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Минимальные размеры окладов (должностных окладов) по профессиональным квалификационным группам должностей работников и профессий рабочих культуры, искусства и кинематографии установлены в </w:t>
      </w:r>
      <w:hyperlink w:anchor="P551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приложениях </w:t>
        </w:r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CE4825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и </w:t>
      </w:r>
      <w:r w:rsidR="00CE4825">
        <w:rPr>
          <w:rFonts w:ascii="Times New Roman" w:hAnsi="Times New Roman" w:cs="Times New Roman"/>
          <w:sz w:val="26"/>
          <w:szCs w:val="26"/>
        </w:rPr>
        <w:t>8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к настоящему Примерному положению.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</w:t>
      </w:r>
      <w:r w:rsidR="00CB0CEC" w:rsidRPr="00E24A56">
        <w:rPr>
          <w:rFonts w:ascii="Times New Roman" w:hAnsi="Times New Roman" w:cs="Times New Roman"/>
          <w:sz w:val="26"/>
          <w:szCs w:val="26"/>
        </w:rPr>
        <w:t>2</w:t>
      </w:r>
      <w:r w:rsidRPr="00E24A56">
        <w:rPr>
          <w:rFonts w:ascii="Times New Roman" w:hAnsi="Times New Roman" w:cs="Times New Roman"/>
          <w:sz w:val="26"/>
          <w:szCs w:val="26"/>
        </w:rPr>
        <w:t xml:space="preserve">. Размеры окладов рабочих устанавливаются в зависимости от присвоенных им квалификационных разрядов в соответствии с </w:t>
      </w:r>
      <w:hyperlink r:id="rId34" w:history="1">
        <w:r w:rsidRPr="00E24A56">
          <w:rPr>
            <w:rFonts w:ascii="Times New Roman" w:hAnsi="Times New Roman" w:cs="Times New Roman"/>
            <w:sz w:val="26"/>
            <w:szCs w:val="26"/>
          </w:rPr>
          <w:t>ЕТКС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на основе отнесения к профессиональным квалификационным </w:t>
      </w:r>
      <w:hyperlink r:id="rId35" w:history="1">
        <w:r w:rsidRPr="00E24A56">
          <w:rPr>
            <w:rFonts w:ascii="Times New Roman" w:hAnsi="Times New Roman" w:cs="Times New Roman"/>
            <w:sz w:val="26"/>
            <w:szCs w:val="26"/>
          </w:rPr>
          <w:t>группам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общеотраслевых профессий рабочих, утвержденным Приказом Министерства здравоохранения и социального развития Российской Федерации от 29.05.2008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Pr="00E24A56">
        <w:rPr>
          <w:rFonts w:ascii="Times New Roman" w:hAnsi="Times New Roman" w:cs="Times New Roman"/>
          <w:sz w:val="26"/>
          <w:szCs w:val="26"/>
        </w:rPr>
        <w:t xml:space="preserve"> 248н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Pr="00E24A56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33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Минимальные размеры окладов по квалификационным разрядам общеотраслевых профессий рабочих установлены в </w:t>
      </w:r>
      <w:hyperlink w:anchor="P617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приложениях </w:t>
        </w:r>
        <w:r w:rsidR="00623674">
          <w:rPr>
            <w:rFonts w:ascii="Times New Roman" w:hAnsi="Times New Roman" w:cs="Times New Roman"/>
            <w:sz w:val="26"/>
            <w:szCs w:val="26"/>
          </w:rPr>
          <w:t>№</w:t>
        </w:r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CE4825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654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>1</w:t>
        </w:r>
        <w:r w:rsidR="00CE4825">
          <w:rPr>
            <w:rFonts w:ascii="Times New Roman" w:hAnsi="Times New Roman" w:cs="Times New Roman"/>
            <w:sz w:val="26"/>
            <w:szCs w:val="26"/>
          </w:rPr>
          <w:t>0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к настоящему Примерному положению.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34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С учетом условий и результатов труда учебно-вспомогательному персоналу, педагогическим работникам, руководителям структурных подразделений и их заместителям, служащим, медицинским и фармацевтическим работникам, работникам культуры, искусства и кинематографии, рабочим устанавливаются выплаты компенсационного и стимулирующего характера, предусмотренные </w:t>
      </w:r>
      <w:hyperlink w:anchor="P143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>главами 5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69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настоящего Примерного положения.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Глава 4. УСЛОВИЯ ОПЛАТЫ ТРУДА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2F2836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ЕГО ЗАМЕСТИТЕЛЕЙ И ГЛАВНОГО БУХГАЛТЕРА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35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Размер, порядок и условия оплаты труда руководителя </w:t>
      </w:r>
      <w:r w:rsidR="002F2836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 устанавливаются работодателем в трудовом договоре.</w:t>
      </w:r>
    </w:p>
    <w:p w:rsidR="00CE4825" w:rsidRPr="00E24A56" w:rsidRDefault="00CB0CEC" w:rsidP="00847C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36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Оплата труда руководителя </w:t>
      </w:r>
      <w:r w:rsidR="002F2836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организации, его заместителей и главного бухгалтера включает в себя: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должностной оклад;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2) выплаты компенсационного характера;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3) выплаты стимулирующего характера.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27"/>
      <w:bookmarkEnd w:id="4"/>
      <w:r w:rsidRPr="00E24A56">
        <w:rPr>
          <w:rFonts w:ascii="Times New Roman" w:hAnsi="Times New Roman" w:cs="Times New Roman"/>
          <w:sz w:val="26"/>
          <w:szCs w:val="26"/>
        </w:rPr>
        <w:t>37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Размер должностного оклада руководителя </w:t>
      </w:r>
      <w:r w:rsidR="00CF2F7C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 определяется в трудовом договоре, составленном на основе типовой формы трудового </w:t>
      </w:r>
      <w:hyperlink r:id="rId36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>договора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Российской Федерации от 12.04.2013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329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О типовой форме трудового договора с руководителем </w:t>
      </w:r>
      <w:r w:rsidR="000E6D65" w:rsidRPr="00E24A56">
        <w:rPr>
          <w:rFonts w:ascii="Times New Roman" w:hAnsi="Times New Roman" w:cs="Times New Roman"/>
          <w:sz w:val="26"/>
          <w:szCs w:val="26"/>
        </w:rPr>
        <w:lastRenderedPageBreak/>
        <w:t>государственного (муниципального) учреждения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, в зависимости от сложности труда, в том числе с учетом масштаба управления, особенностей деятельности и значимости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организации, в соответствии с системой критериев для дифференцированного</w:t>
      </w:r>
      <w:proofErr w:type="gramEnd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 установления оклада руководителям </w:t>
      </w:r>
      <w:r w:rsidR="00CF2F7C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организаций, утвержденной </w:t>
      </w:r>
      <w:r w:rsidR="00CF2F7C" w:rsidRPr="00E24A56">
        <w:rPr>
          <w:rFonts w:ascii="Times New Roman" w:hAnsi="Times New Roman" w:cs="Times New Roman"/>
          <w:sz w:val="26"/>
          <w:szCs w:val="26"/>
        </w:rPr>
        <w:t>Управлением образования администрации Ачитского городского округа</w:t>
      </w:r>
      <w:r w:rsidR="000E6D65"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38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Предельный уровень соотношения среднемесячной заработной платы руководителей,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 (без учета заработной платы соответствующего руководителя) устанавливается </w:t>
      </w:r>
      <w:r w:rsidR="00F3776B" w:rsidRPr="00E24A56">
        <w:rPr>
          <w:rFonts w:ascii="Times New Roman" w:hAnsi="Times New Roman" w:cs="Times New Roman"/>
          <w:sz w:val="26"/>
          <w:szCs w:val="26"/>
        </w:rPr>
        <w:t xml:space="preserve">Управлением образования администрации Ачитского городского округа 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исходя из особенностей типов и видов этих организаций в кратности от 1 до </w:t>
      </w:r>
      <w:r w:rsidR="00C05926">
        <w:rPr>
          <w:rFonts w:ascii="Times New Roman" w:hAnsi="Times New Roman" w:cs="Times New Roman"/>
          <w:sz w:val="26"/>
          <w:szCs w:val="26"/>
        </w:rPr>
        <w:t>4</w:t>
      </w:r>
      <w:r w:rsidR="000E6D65"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Соотношение среднемесячной заработной платы руководителей и среднемесячной заработной платы работников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 (без учета заработной платы соответствующего руководителя), формируемых за счет всех источников финансового обеспечения, рассчитывается за календарный год.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Предельный уровень соотношения среднемесячной заработной платы заместителей руководителей и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 (без учета заработной платы соответствующих заместителей руководителя и главного бухгалтера) устанавливается </w:t>
      </w:r>
      <w:r w:rsidR="00F3776B" w:rsidRPr="00E24A56">
        <w:rPr>
          <w:rFonts w:ascii="Times New Roman" w:hAnsi="Times New Roman" w:cs="Times New Roman"/>
          <w:sz w:val="26"/>
          <w:szCs w:val="26"/>
        </w:rPr>
        <w:t>Управлением образования администрации Ачитского городского округа</w:t>
      </w:r>
      <w:r w:rsidRPr="00E24A56">
        <w:rPr>
          <w:rFonts w:ascii="Times New Roman" w:hAnsi="Times New Roman" w:cs="Times New Roman"/>
          <w:sz w:val="26"/>
          <w:szCs w:val="26"/>
        </w:rPr>
        <w:t xml:space="preserve"> исходя из особенностей типов и видов этих организаций в кратности от 1 до </w:t>
      </w:r>
      <w:r w:rsidR="00C05926">
        <w:rPr>
          <w:rFonts w:ascii="Times New Roman" w:hAnsi="Times New Roman" w:cs="Times New Roman"/>
          <w:sz w:val="26"/>
          <w:szCs w:val="26"/>
        </w:rPr>
        <w:t>4</w:t>
      </w:r>
      <w:r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Соотношение среднемесячной заработной платы заместителей руководителей и главного бухгалтера и среднемесячной заработной платы работников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 (без учета заработной платы соответствующих заместителей руководителя и главного бухгалтера), формируемых за счет всех источников финансового обеспечения, рассчитывается за календарный год.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Определение размера среднемесячной заработной платы осуществляется в соответствии с методикой, используемой при определении среднемесячной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33"/>
      <w:bookmarkEnd w:id="5"/>
      <w:r w:rsidRPr="00E24A56">
        <w:rPr>
          <w:rFonts w:ascii="Times New Roman" w:hAnsi="Times New Roman" w:cs="Times New Roman"/>
          <w:sz w:val="26"/>
          <w:szCs w:val="26"/>
        </w:rPr>
        <w:t>39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При установлении должностных окладов руководителям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 предусматривается их повышение по результатам аттестации на соответствие занимаемой должности в порядке</w:t>
      </w:r>
      <w:r w:rsidR="00223B8D">
        <w:rPr>
          <w:rFonts w:ascii="Times New Roman" w:hAnsi="Times New Roman" w:cs="Times New Roman"/>
          <w:sz w:val="26"/>
          <w:szCs w:val="26"/>
        </w:rPr>
        <w:t>, у</w:t>
      </w:r>
      <w:r w:rsidR="000E6D65" w:rsidRPr="00E24A56">
        <w:rPr>
          <w:rFonts w:ascii="Times New Roman" w:hAnsi="Times New Roman" w:cs="Times New Roman"/>
          <w:sz w:val="26"/>
          <w:szCs w:val="26"/>
        </w:rPr>
        <w:t>т</w:t>
      </w:r>
      <w:r w:rsidR="00223B8D">
        <w:rPr>
          <w:rFonts w:ascii="Times New Roman" w:hAnsi="Times New Roman" w:cs="Times New Roman"/>
          <w:sz w:val="26"/>
          <w:szCs w:val="26"/>
        </w:rPr>
        <w:t>вержденном</w:t>
      </w:r>
      <w:r w:rsidR="00F3776B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223B8D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F3776B" w:rsidRPr="00E24A56">
        <w:rPr>
          <w:rFonts w:ascii="Times New Roman" w:hAnsi="Times New Roman" w:cs="Times New Roman"/>
          <w:sz w:val="26"/>
          <w:szCs w:val="26"/>
        </w:rPr>
        <w:t>администрации Ачитского городского округа</w:t>
      </w:r>
      <w:r w:rsidR="000E6D65"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40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Должностные оклады заместителей руководителя и главного бухгалтера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 устанавливается работодателем на 10 - 30 процентов ниже должностного оклада руководителя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организации, установленного в соответствии с </w:t>
      </w:r>
      <w:hyperlink w:anchor="P127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Pr="00E24A56">
          <w:rPr>
            <w:rFonts w:ascii="Times New Roman" w:hAnsi="Times New Roman" w:cs="Times New Roman"/>
            <w:sz w:val="26"/>
            <w:szCs w:val="26"/>
          </w:rPr>
          <w:t>37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настоящего Примерного положения без учета его повышения, предусмотренного </w:t>
      </w:r>
      <w:hyperlink w:anchor="P133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Pr="00E24A56">
          <w:rPr>
            <w:rFonts w:ascii="Times New Roman" w:hAnsi="Times New Roman" w:cs="Times New Roman"/>
            <w:sz w:val="26"/>
            <w:szCs w:val="26"/>
          </w:rPr>
          <w:t>39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настоящего Примерного положения.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Конкретный размер должностных окладов заместителей руководителя и главного бухгалтера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устанавливается в соответствии с локальным актом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принятым руководителем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с учетом мнения выборного органа первичной профсоюзной организации или иного представительного органа работников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</w:t>
      </w:r>
      <w:r w:rsidR="00CB0CEC" w:rsidRPr="00E24A56">
        <w:rPr>
          <w:rFonts w:ascii="Times New Roman" w:hAnsi="Times New Roman" w:cs="Times New Roman"/>
          <w:sz w:val="26"/>
          <w:szCs w:val="26"/>
        </w:rPr>
        <w:t>1</w:t>
      </w:r>
      <w:r w:rsidRPr="00E24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Руководителю, заместителям руководителя при условии, что их деятельность </w:t>
      </w:r>
      <w:r w:rsidRPr="00E24A56">
        <w:rPr>
          <w:rFonts w:ascii="Times New Roman" w:hAnsi="Times New Roman" w:cs="Times New Roman"/>
          <w:sz w:val="26"/>
          <w:szCs w:val="26"/>
        </w:rPr>
        <w:lastRenderedPageBreak/>
        <w:t>связана с руководством образовательной, научной и (или) творческой, научно-методической, методической деятельностью, имеющим ученую степень кандидата (доктора) наук и (или) почетное звание (СССР, РСФСР, Российской Федерации), название которого начинается со слов "Народный" или "Заслуженный", за должность доцента (профессора) устанавливаются стимулирующие выплаты в размерах, установленных:</w:t>
      </w:r>
      <w:proofErr w:type="gramEnd"/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для руководителей - </w:t>
      </w:r>
      <w:r w:rsidR="00F3776B" w:rsidRPr="00E24A56">
        <w:rPr>
          <w:rFonts w:ascii="Times New Roman" w:hAnsi="Times New Roman" w:cs="Times New Roman"/>
          <w:sz w:val="26"/>
          <w:szCs w:val="26"/>
        </w:rPr>
        <w:t>Управлением образования администра</w:t>
      </w:r>
      <w:r w:rsidR="009051DB">
        <w:rPr>
          <w:rFonts w:ascii="Times New Roman" w:hAnsi="Times New Roman" w:cs="Times New Roman"/>
          <w:sz w:val="26"/>
          <w:szCs w:val="26"/>
        </w:rPr>
        <w:t>ции Ачитского городского округа</w:t>
      </w:r>
      <w:r w:rsidRPr="00E24A56">
        <w:rPr>
          <w:rFonts w:ascii="Times New Roman" w:hAnsi="Times New Roman" w:cs="Times New Roman"/>
          <w:sz w:val="26"/>
          <w:szCs w:val="26"/>
        </w:rPr>
        <w:t>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для заместителей руководителя - коллективным договором, локальным нормативным актом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трудовым договором.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</w:t>
      </w:r>
      <w:r w:rsidR="00CB0CEC" w:rsidRPr="00E24A56">
        <w:rPr>
          <w:rFonts w:ascii="Times New Roman" w:hAnsi="Times New Roman" w:cs="Times New Roman"/>
          <w:sz w:val="26"/>
          <w:szCs w:val="26"/>
        </w:rPr>
        <w:t>2</w:t>
      </w:r>
      <w:r w:rsidRPr="00E24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Стимулирование руководителя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в том числе за счет средств, полученных от приносящей доход деятельности </w:t>
      </w:r>
      <w:r w:rsidR="00F3776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осуществляется в соответствии с показателями эффективности и критериями оценки показателей эффективности деятельности руководителя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на основании Положения о стимулировании руководителей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организаций, утвержденного приказом </w:t>
      </w:r>
      <w:r w:rsidR="001A014A" w:rsidRPr="00E24A56">
        <w:rPr>
          <w:rFonts w:ascii="Times New Roman" w:hAnsi="Times New Roman" w:cs="Times New Roman"/>
          <w:sz w:val="26"/>
          <w:szCs w:val="26"/>
        </w:rPr>
        <w:t>Управления образования администра</w:t>
      </w:r>
      <w:r w:rsidR="00847CAC">
        <w:rPr>
          <w:rFonts w:ascii="Times New Roman" w:hAnsi="Times New Roman" w:cs="Times New Roman"/>
          <w:sz w:val="26"/>
          <w:szCs w:val="26"/>
        </w:rPr>
        <w:t>ции Ачитского городского округа</w:t>
      </w:r>
      <w:r w:rsidRPr="00E24A56">
        <w:rPr>
          <w:rFonts w:ascii="Times New Roman" w:hAnsi="Times New Roman" w:cs="Times New Roman"/>
          <w:sz w:val="26"/>
          <w:szCs w:val="26"/>
        </w:rPr>
        <w:t xml:space="preserve"> (далее - Положение о стимулировании руководителей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организаций).</w:t>
      </w:r>
      <w:proofErr w:type="gramEnd"/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</w:t>
      </w:r>
      <w:r w:rsidR="00CB0CEC" w:rsidRPr="00E24A56">
        <w:rPr>
          <w:rFonts w:ascii="Times New Roman" w:hAnsi="Times New Roman" w:cs="Times New Roman"/>
          <w:sz w:val="26"/>
          <w:szCs w:val="26"/>
        </w:rPr>
        <w:t>3</w:t>
      </w:r>
      <w:r w:rsidRPr="00E24A56">
        <w:rPr>
          <w:rFonts w:ascii="Times New Roman" w:hAnsi="Times New Roman" w:cs="Times New Roman"/>
          <w:sz w:val="26"/>
          <w:szCs w:val="26"/>
        </w:rPr>
        <w:t xml:space="preserve">. Заместителям руководителя и главному бухгалтеру </w:t>
      </w:r>
      <w:r w:rsidR="001A014A" w:rsidRPr="00E24A5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E24A56">
        <w:rPr>
          <w:rFonts w:ascii="Times New Roman" w:hAnsi="Times New Roman" w:cs="Times New Roman"/>
          <w:sz w:val="26"/>
          <w:szCs w:val="26"/>
        </w:rPr>
        <w:t xml:space="preserve">организации устанавливаются выплаты компенсационного и стимулирующего характера в соответствии с </w:t>
      </w:r>
      <w:hyperlink w:anchor="P143" w:history="1">
        <w:r w:rsidRPr="00E24A56">
          <w:rPr>
            <w:rFonts w:ascii="Times New Roman" w:hAnsi="Times New Roman" w:cs="Times New Roman"/>
            <w:sz w:val="26"/>
            <w:szCs w:val="26"/>
          </w:rPr>
          <w:t>главами 5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69" w:history="1">
        <w:r w:rsidRPr="00E24A56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настоящего Примерного положения.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Решение о выплатах компенсационного и стимулирующего характера и их размерах заместителям руководителя и главному бухгалтеру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принимается руководителем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143"/>
      <w:bookmarkEnd w:id="6"/>
      <w:r w:rsidRPr="00E24A56">
        <w:rPr>
          <w:rFonts w:ascii="Times New Roman" w:hAnsi="Times New Roman" w:cs="Times New Roman"/>
          <w:sz w:val="26"/>
          <w:szCs w:val="26"/>
        </w:rPr>
        <w:t>Глава 5. КОМПЕНСАЦИОННЫЕ ВЫПЛАТЫ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44</w:t>
      </w:r>
      <w:r w:rsidR="000E6D65" w:rsidRPr="00E24A56">
        <w:rPr>
          <w:rFonts w:ascii="Times New Roman" w:hAnsi="Times New Roman" w:cs="Times New Roman"/>
          <w:sz w:val="26"/>
          <w:szCs w:val="26"/>
        </w:rPr>
        <w:t>. Выплаты компенсационного характера, размеры и условия их осуществления устанавливаются коллективными договорами, соглашениями и локальными нормативными актами в соответствии с трудовым законодательством и нормативными правовыми актами, содержащими нормы трудового права.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5. Выплаты компенсационного характера устанавливаются к окладам (должностным окладам), ставкам заработной платы работников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 при наличии оснований для их выплаты в пределах фонда оплаты труда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организации, утвержденного на соответствующий финансовый год.</w:t>
      </w:r>
    </w:p>
    <w:p w:rsidR="000E6D65" w:rsidRPr="00E24A56" w:rsidRDefault="00CB0C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46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Для работников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 устанавливаются следующие выплаты компенсационного характера: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выплаты работникам, занятым на тяжелых работах, работах с вредными и (или) опасными и иными особыми условиями труда;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2) выплаты за работу в местностях с особыми климатическими условиями;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47</w:t>
      </w:r>
      <w:r w:rsidR="000E6D65" w:rsidRPr="00E24A56">
        <w:rPr>
          <w:rFonts w:ascii="Times New Roman" w:hAnsi="Times New Roman" w:cs="Times New Roman"/>
          <w:sz w:val="26"/>
          <w:szCs w:val="26"/>
        </w:rPr>
        <w:t>. Размеры компенсационных выплат устанавливаются в процентном отношении (если иное не установлено законодательством Российской Федерации) к окладу (должностному окладу), ставке заработной платы. При 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При работе на условиях неполного рабочего времени компенсационные выплаты работнику устанавливаются пропорционально отработанному времени.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48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E6D65" w:rsidRPr="00E24A56">
        <w:rPr>
          <w:rFonts w:ascii="Times New Roman" w:hAnsi="Times New Roman" w:cs="Times New Roman"/>
          <w:sz w:val="26"/>
          <w:szCs w:val="26"/>
        </w:rPr>
        <w:t xml:space="preserve">Всем работникам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 выплачивается районный коэффициент к заработной плате за работу в местностях с особыми климатическими условиями, установленный </w:t>
      </w:r>
      <w:hyperlink r:id="rId37" w:history="1">
        <w:r w:rsidR="000E6D65" w:rsidRPr="00E24A5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0E6D65" w:rsidRPr="00E24A56">
        <w:rPr>
          <w:rFonts w:ascii="Times New Roman" w:hAnsi="Times New Roman" w:cs="Times New Roman"/>
          <w:sz w:val="26"/>
          <w:szCs w:val="26"/>
        </w:rPr>
        <w:t xml:space="preserve"> Совета Министров СССР от 21.05.1987 </w:t>
      </w:r>
      <w:r w:rsidR="00623674">
        <w:rPr>
          <w:rFonts w:ascii="Times New Roman" w:hAnsi="Times New Roman" w:cs="Times New Roman"/>
          <w:sz w:val="26"/>
          <w:szCs w:val="26"/>
        </w:rPr>
        <w:t>№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591 </w:t>
      </w:r>
      <w:r w:rsidR="00623674">
        <w:rPr>
          <w:rFonts w:ascii="Times New Roman" w:hAnsi="Times New Roman" w:cs="Times New Roman"/>
          <w:sz w:val="26"/>
          <w:szCs w:val="26"/>
        </w:rPr>
        <w:t>«</w:t>
      </w:r>
      <w:r w:rsidR="000E6D65" w:rsidRPr="00E24A56">
        <w:rPr>
          <w:rFonts w:ascii="Times New Roman" w:hAnsi="Times New Roman" w:cs="Times New Roman"/>
          <w:sz w:val="26"/>
          <w:szCs w:val="26"/>
        </w:rPr>
        <w:t>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</w:t>
      </w:r>
      <w:r w:rsidR="00623674">
        <w:rPr>
          <w:rFonts w:ascii="Times New Roman" w:hAnsi="Times New Roman" w:cs="Times New Roman"/>
          <w:sz w:val="26"/>
          <w:szCs w:val="26"/>
        </w:rPr>
        <w:t>»</w:t>
      </w:r>
      <w:r w:rsidR="000E6D65" w:rsidRPr="00E24A5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49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Выплата за совмещение профессий (должностей) устанавливается работнику </w:t>
      </w:r>
      <w:r w:rsidR="001A014A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 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</w:t>
      </w:r>
      <w:r w:rsidR="00E419D0" w:rsidRPr="00E24A56">
        <w:rPr>
          <w:rFonts w:ascii="Times New Roman" w:hAnsi="Times New Roman" w:cs="Times New Roman"/>
          <w:sz w:val="26"/>
          <w:szCs w:val="26"/>
        </w:rPr>
        <w:t>0</w:t>
      </w:r>
      <w:r w:rsidRPr="00E24A56">
        <w:rPr>
          <w:rFonts w:ascii="Times New Roman" w:hAnsi="Times New Roman" w:cs="Times New Roman"/>
          <w:sz w:val="26"/>
          <w:szCs w:val="26"/>
        </w:rPr>
        <w:t>. 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</w:t>
      </w:r>
      <w:r w:rsidR="00E419D0" w:rsidRPr="00E24A56">
        <w:rPr>
          <w:rFonts w:ascii="Times New Roman" w:hAnsi="Times New Roman" w:cs="Times New Roman"/>
          <w:sz w:val="26"/>
          <w:szCs w:val="26"/>
        </w:rPr>
        <w:t>1</w:t>
      </w:r>
      <w:r w:rsidRPr="00E24A56">
        <w:rPr>
          <w:rFonts w:ascii="Times New Roman" w:hAnsi="Times New Roman" w:cs="Times New Roman"/>
          <w:sz w:val="26"/>
          <w:szCs w:val="26"/>
        </w:rPr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>Доплаты за увеличение объема работ устанавливаются за классное руководство, проверку письменных работ, заведование: отделениями, учебно-консультационными пунктами, кабинетами, отделами, учебными мастерскими, лабораториями, учебно-опытными участками, центрами, творческими рабочими группами, руководство предметными, цикловыми и методическими комиссиями, выполнение функций координатора, куратора проекта, класса (группы), проведение работы по дополнительным образовательным программам, организацию трудового обучения, профессиональной ориентации, подготовку и проведение государственной итоговой аттестации.</w:t>
      </w:r>
      <w:proofErr w:type="gramEnd"/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Размеры доплат и порядок их установления определяются </w:t>
      </w:r>
      <w:r w:rsidR="00097583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организацией самостоятельно в пределах фонда оплаты труда и закрепляются в локальном нормативном акте </w:t>
      </w:r>
      <w:r w:rsidR="00097583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утвержденном руководителем </w:t>
      </w:r>
      <w:r w:rsidR="00097583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с учетом мнения выборного органа первичной профсоюзной организации или иного представительного органа работников.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Размер доплаты и срок исполнения дополнительно оплачиваемых работ устанавливаются по соглашению сторон трудового договора с учетом содержания и (или) объема дополнительной работы.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</w:t>
      </w:r>
      <w:r w:rsidR="00E419D0" w:rsidRPr="00E24A56">
        <w:rPr>
          <w:rFonts w:ascii="Times New Roman" w:hAnsi="Times New Roman" w:cs="Times New Roman"/>
          <w:sz w:val="26"/>
          <w:szCs w:val="26"/>
        </w:rPr>
        <w:t>2</w:t>
      </w:r>
      <w:r w:rsidRPr="00E24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2F1E5B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организаций (кроме руководителя </w:t>
      </w:r>
      <w:r w:rsidR="002F1E5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его заместителей и главного бухгалтера) за выполнение работ в условиях, отличающихся от нормальных, устанавливаются доплаты к окладам (должностным окладам), ставкам заработной платы.</w:t>
      </w:r>
      <w:proofErr w:type="gramEnd"/>
    </w:p>
    <w:p w:rsidR="000E6D65" w:rsidRPr="00CF7BBD" w:rsidRDefault="000E6D65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7BBD">
        <w:rPr>
          <w:rFonts w:ascii="Times New Roman" w:hAnsi="Times New Roman" w:cs="Times New Roman"/>
          <w:i/>
          <w:sz w:val="26"/>
          <w:szCs w:val="26"/>
        </w:rPr>
        <w:t xml:space="preserve">Условия и размеры доплат к окладам (должностным окладам), ставкам заработной платы работникам </w:t>
      </w:r>
      <w:r w:rsidR="007877DB" w:rsidRPr="00CF7BBD">
        <w:rPr>
          <w:rFonts w:ascii="Times New Roman" w:hAnsi="Times New Roman" w:cs="Times New Roman"/>
          <w:i/>
          <w:sz w:val="26"/>
          <w:szCs w:val="26"/>
        </w:rPr>
        <w:t>муниципальных</w:t>
      </w:r>
      <w:r w:rsidRPr="00CF7BBD">
        <w:rPr>
          <w:rFonts w:ascii="Times New Roman" w:hAnsi="Times New Roman" w:cs="Times New Roman"/>
          <w:i/>
          <w:sz w:val="26"/>
          <w:szCs w:val="26"/>
        </w:rPr>
        <w:t xml:space="preserve"> организаций (кроме руководителя </w:t>
      </w:r>
      <w:r w:rsidR="007877DB" w:rsidRPr="00CF7BBD">
        <w:rPr>
          <w:rFonts w:ascii="Times New Roman" w:hAnsi="Times New Roman" w:cs="Times New Roman"/>
          <w:i/>
          <w:sz w:val="26"/>
          <w:szCs w:val="26"/>
        </w:rPr>
        <w:t>муниципальной</w:t>
      </w:r>
      <w:r w:rsidRPr="00CF7BBD">
        <w:rPr>
          <w:rFonts w:ascii="Times New Roman" w:hAnsi="Times New Roman" w:cs="Times New Roman"/>
          <w:i/>
          <w:sz w:val="26"/>
          <w:szCs w:val="26"/>
        </w:rPr>
        <w:t xml:space="preserve"> организации, его заместителей и главного бухгалтера) за выполнение работ в условиях, отличающихся </w:t>
      </w:r>
      <w:proofErr w:type="gramStart"/>
      <w:r w:rsidRPr="00CF7BBD">
        <w:rPr>
          <w:rFonts w:ascii="Times New Roman" w:hAnsi="Times New Roman" w:cs="Times New Roman"/>
          <w:i/>
          <w:sz w:val="26"/>
          <w:szCs w:val="26"/>
        </w:rPr>
        <w:t>от</w:t>
      </w:r>
      <w:proofErr w:type="gramEnd"/>
      <w:r w:rsidRPr="00CF7BBD">
        <w:rPr>
          <w:rFonts w:ascii="Times New Roman" w:hAnsi="Times New Roman" w:cs="Times New Roman"/>
          <w:i/>
          <w:sz w:val="26"/>
          <w:szCs w:val="26"/>
        </w:rPr>
        <w:t xml:space="preserve"> нормальных, устан</w:t>
      </w:r>
      <w:r w:rsidR="00947774" w:rsidRPr="00CF7BBD">
        <w:rPr>
          <w:rFonts w:ascii="Times New Roman" w:hAnsi="Times New Roman" w:cs="Times New Roman"/>
          <w:i/>
          <w:sz w:val="26"/>
          <w:szCs w:val="26"/>
        </w:rPr>
        <w:t>овлены настоящим постановлением.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Конкретный перечень должностей работников, в соответствии с которым </w:t>
      </w:r>
      <w:r w:rsidRPr="00E24A56">
        <w:rPr>
          <w:rFonts w:ascii="Times New Roman" w:hAnsi="Times New Roman" w:cs="Times New Roman"/>
          <w:sz w:val="26"/>
          <w:szCs w:val="26"/>
        </w:rPr>
        <w:lastRenderedPageBreak/>
        <w:t xml:space="preserve">устанавливаются доплаты к окладам (должностным окладам), ставкам заработной платы согласно настоящему пункту, и конкретный размер доплаты определяются руководителем </w:t>
      </w:r>
      <w:r w:rsidR="007877D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на основании нормативного акта </w:t>
      </w:r>
      <w:r w:rsidR="007877DB" w:rsidRPr="00E24A56">
        <w:rPr>
          <w:rFonts w:ascii="Times New Roman" w:hAnsi="Times New Roman" w:cs="Times New Roman"/>
          <w:sz w:val="26"/>
          <w:szCs w:val="26"/>
        </w:rPr>
        <w:t>Управления образования администрации Ачитского городского округа</w:t>
      </w:r>
      <w:r w:rsidRPr="00E24A56">
        <w:rPr>
          <w:rFonts w:ascii="Times New Roman" w:hAnsi="Times New Roman" w:cs="Times New Roman"/>
          <w:sz w:val="26"/>
          <w:szCs w:val="26"/>
        </w:rPr>
        <w:t xml:space="preserve">, коллективного договора, соглашения и (или) локального нормативного акта </w:t>
      </w:r>
      <w:r w:rsidR="007877DB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</w:t>
      </w:r>
      <w:r w:rsidR="00E419D0" w:rsidRPr="00E24A56">
        <w:rPr>
          <w:rFonts w:ascii="Times New Roman" w:hAnsi="Times New Roman" w:cs="Times New Roman"/>
          <w:sz w:val="26"/>
          <w:szCs w:val="26"/>
        </w:rPr>
        <w:t>3</w:t>
      </w:r>
      <w:r w:rsidRPr="00E24A56">
        <w:rPr>
          <w:rFonts w:ascii="Times New Roman" w:hAnsi="Times New Roman" w:cs="Times New Roman"/>
          <w:sz w:val="26"/>
          <w:szCs w:val="26"/>
        </w:rPr>
        <w:t xml:space="preserve">. Размеры компенсационных выплат работникам устанавливаются руководителем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в соответствии с локальным актом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с учетом мнения выборного органа первичной профсоюзной организации или иного представительного органа работников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Размер выплаты конкретному работнику и срок данной выплаты устанавливается по соглашению сторон трудового договора с учетом содержания и (или) объема дополнительной работы, а также срока ее выполнения.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54</w:t>
      </w:r>
      <w:r w:rsidR="000E6D65" w:rsidRPr="00E24A56">
        <w:rPr>
          <w:rFonts w:ascii="Times New Roman" w:hAnsi="Times New Roman" w:cs="Times New Roman"/>
          <w:sz w:val="26"/>
          <w:szCs w:val="26"/>
        </w:rPr>
        <w:t>. Компенсационные выплаты производятся как по основному месту работы, так и при совмещении должностей, расширении зоны обслуживания и совместительстве.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Компенсационные выплаты не образуют новые оклады (должностные оклады), ставки заработной платы и не учитываются при начислении стимулирующих и иных выплат, устанавливаемых в процентах к окладу (должностному окладу), ставке заработной платы.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55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Для выполнения работ, связанных с временным расширением объема оказываемых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организацией услуг,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муниципальная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организация вправе осуществлять привлечение помимо работников, занимающих должности (профессии), предусмотренные штатным расписанием на постоянной основе, других работников на условиях срочного трудового договора за счет средств, поступающих от приносящей доход деятельности.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7" w:name="P169"/>
      <w:bookmarkEnd w:id="7"/>
      <w:r w:rsidRPr="00E24A56">
        <w:rPr>
          <w:rFonts w:ascii="Times New Roman" w:hAnsi="Times New Roman" w:cs="Times New Roman"/>
          <w:sz w:val="26"/>
          <w:szCs w:val="26"/>
        </w:rPr>
        <w:t>Глава 6. ВЫПЛАТЫ СТИМУЛИРУЮЩЕГО ХАРАКТЕРА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6. Выплаты стимулирующего характера, размеры и условия их осуществления устанавливаются коллективными договорами, соглашениями и локальными нормативными актами, трудовыми договорами с учетом разрабатываемых в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организациях показателей и критериев оценки эффективности труда работников этих организаций в пределах бюджетных ассигнований на оплату труда работников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организаций, а также средств от приносящей доход деятельности, направленных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муниципальными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организациями на оплату труда работников.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57</w:t>
      </w:r>
      <w:r w:rsidR="000E6D65" w:rsidRPr="00E24A56">
        <w:rPr>
          <w:rFonts w:ascii="Times New Roman" w:hAnsi="Times New Roman" w:cs="Times New Roman"/>
          <w:sz w:val="26"/>
          <w:szCs w:val="26"/>
        </w:rPr>
        <w:t>. Выплаты стимулирующего характера устанавливаются: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за интенсивность и высокие результаты работы;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2) за качество выполняемых работ;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3) за стаж непрерывной работы, выслугу лет;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4) по итогам работы в виде премиальных выплат.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58</w:t>
      </w:r>
      <w:r w:rsidR="000E6D65" w:rsidRPr="00E24A56">
        <w:rPr>
          <w:rFonts w:ascii="Times New Roman" w:hAnsi="Times New Roman" w:cs="Times New Roman"/>
          <w:sz w:val="26"/>
          <w:szCs w:val="26"/>
        </w:rPr>
        <w:t>. Обязательными условиями для осуществления выплат стимулирующего характера являются: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успешное и добросовестное исполнение профессиональных и должностных обязанностей работником в соответствующем периоде;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2) инициатива, творчество и применение в работе современных форм и методов организации труда;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3) участие в течение соответствующего периода в выполнении важных работ, мероприятий.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59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Размер выплат стимулирующего характера определяется </w:t>
      </w:r>
      <w:r w:rsidR="004A1DE2" w:rsidRPr="00E24A5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E6D65" w:rsidRPr="00E24A56">
        <w:rPr>
          <w:rFonts w:ascii="Times New Roman" w:hAnsi="Times New Roman" w:cs="Times New Roman"/>
          <w:sz w:val="26"/>
          <w:szCs w:val="26"/>
        </w:rPr>
        <w:lastRenderedPageBreak/>
        <w:t>организацией с учетом разрабатываемых показателей и критериев оценки эффективности труда работников.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Решение о введении выплат стимулирующего характера принимается руководителем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с учетом обеспечения указанных выплат финансовыми средствами.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</w:t>
      </w:r>
      <w:r w:rsidR="00E419D0" w:rsidRPr="00E24A56">
        <w:rPr>
          <w:rFonts w:ascii="Times New Roman" w:hAnsi="Times New Roman" w:cs="Times New Roman"/>
          <w:sz w:val="26"/>
          <w:szCs w:val="26"/>
        </w:rPr>
        <w:t>0</w:t>
      </w:r>
      <w:r w:rsidRPr="00E24A56">
        <w:rPr>
          <w:rFonts w:ascii="Times New Roman" w:hAnsi="Times New Roman" w:cs="Times New Roman"/>
          <w:sz w:val="26"/>
          <w:szCs w:val="26"/>
        </w:rPr>
        <w:t>. Конкретные показатели (критерии) оценки эффективности труда устанавливаются коллективными договорами, соглашениями и локальными нормативными актами и отражают количественную и (или) качественную оценку трудовой деятельности работников.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</w:t>
      </w:r>
      <w:r w:rsidR="00E419D0" w:rsidRPr="00E24A56">
        <w:rPr>
          <w:rFonts w:ascii="Times New Roman" w:hAnsi="Times New Roman" w:cs="Times New Roman"/>
          <w:sz w:val="26"/>
          <w:szCs w:val="26"/>
        </w:rPr>
        <w:t>1</w:t>
      </w:r>
      <w:r w:rsidRPr="00E24A56">
        <w:rPr>
          <w:rFonts w:ascii="Times New Roman" w:hAnsi="Times New Roman" w:cs="Times New Roman"/>
          <w:sz w:val="26"/>
          <w:szCs w:val="26"/>
        </w:rPr>
        <w:t xml:space="preserve">. К выплатам за интенсивность и высокие результаты работы относятся выплаты за сложность, напряженность, особый режим и график работы, повышающие эффективность деятельности, авторитет и имидж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интенсивность труда работника выше установленных системой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нормирования труда </w:t>
      </w:r>
      <w:r w:rsidR="004A1DE2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норм труда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>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Выплаты за интенсивность и высокие результаты работы устанавливаются с целью материального стимулирования труда наиболее квалифицированных, компетентных, ответственных и инициативных работников с учетом показателей наполняемости классов и групп, количественных результатов подготовки обучающихся к государственной итоговой аттестации, в том числе единому государственному экзамену, за подготовку определенного количества победителей (призеров) конкурсов, олимпиад, конференций различного уровня, реализацию авторских программ, результатов работ, обеспечивающих безаварийность, безотказность и бесперебойность систем, ресурсов и средств </w:t>
      </w:r>
      <w:r w:rsidR="00D54590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разработку и реализацию проектов (мероприятий) в сфере образования, выполнение особо важных, срочных и других работ, значимых для </w:t>
      </w:r>
      <w:r w:rsidR="00D54590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порядке, установленном коллективным договором, локальным нормативным актом </w:t>
      </w:r>
      <w:r w:rsidR="00D54590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трудовым договором.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</w:t>
      </w:r>
      <w:r w:rsidR="00E419D0" w:rsidRPr="00E24A56">
        <w:rPr>
          <w:rFonts w:ascii="Times New Roman" w:hAnsi="Times New Roman" w:cs="Times New Roman"/>
          <w:sz w:val="26"/>
          <w:szCs w:val="26"/>
        </w:rPr>
        <w:t>2</w:t>
      </w:r>
      <w:r w:rsidRPr="00E24A56">
        <w:rPr>
          <w:rFonts w:ascii="Times New Roman" w:hAnsi="Times New Roman" w:cs="Times New Roman"/>
          <w:sz w:val="26"/>
          <w:szCs w:val="26"/>
        </w:rPr>
        <w:t>. К выплатам за качество выполняемых работ относятся выплаты за ученую степень кандидата (доктора) наук и (или) почетное звание (СССР, РСФСР, Российской Федерации), название которого начинается со слов "Народный" или "Заслуженный", за должность доцента (профессора) и другие качественные показатели.</w:t>
      </w:r>
      <w:r w:rsidR="00987530" w:rsidRPr="009875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Выплаты за качество выполняемых работ устанавливаются с целью материального стимулирования профессиональной подготовленности работников, высокой оценки, полученной по результатам проведенной независимой оценки качества образования.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Размер выплат за качество выполняемых работ устанавливается работнику с учетом фактических результатов его работы на определенный срок в порядке, установленном коллективным договором, локальным нормативным актом </w:t>
      </w:r>
      <w:r w:rsidR="00D54590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трудовым договором.</w:t>
      </w:r>
      <w:r w:rsidR="00CF7BBD" w:rsidRPr="00CF7BBD">
        <w:rPr>
          <w:rFonts w:ascii="Times New Roman" w:hAnsi="Times New Roman" w:cs="Times New Roman"/>
          <w:sz w:val="26"/>
          <w:szCs w:val="26"/>
        </w:rPr>
        <w:t xml:space="preserve"> </w:t>
      </w:r>
      <w:r w:rsidR="00CF7BBD" w:rsidRPr="00CF7BBD">
        <w:rPr>
          <w:rFonts w:ascii="Times New Roman" w:hAnsi="Times New Roman" w:cs="Times New Roman"/>
          <w:i/>
          <w:sz w:val="26"/>
          <w:szCs w:val="26"/>
        </w:rPr>
        <w:t>Порядок отдельных выплат стимулирующего характера установлен настоящим постановлением.</w:t>
      </w:r>
    </w:p>
    <w:p w:rsidR="00847CAC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</w:t>
      </w:r>
      <w:r w:rsidR="00E419D0" w:rsidRPr="00E24A56">
        <w:rPr>
          <w:rFonts w:ascii="Times New Roman" w:hAnsi="Times New Roman" w:cs="Times New Roman"/>
          <w:sz w:val="26"/>
          <w:szCs w:val="26"/>
        </w:rPr>
        <w:t>3</w:t>
      </w:r>
      <w:r w:rsidRPr="00E24A56">
        <w:rPr>
          <w:rFonts w:ascii="Times New Roman" w:hAnsi="Times New Roman" w:cs="Times New Roman"/>
          <w:sz w:val="26"/>
          <w:szCs w:val="26"/>
        </w:rPr>
        <w:t xml:space="preserve">. К выплатам за стаж непрерывной работы, выслугу лет относятся выплаты, учитывающие стаж работы по специальности в сфере образования или в </w:t>
      </w:r>
      <w:r w:rsidR="00D54590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 </w:t>
      </w:r>
      <w:r w:rsidR="00947774" w:rsidRPr="00CF7BBD">
        <w:rPr>
          <w:rFonts w:ascii="Times New Roman" w:hAnsi="Times New Roman" w:cs="Times New Roman"/>
          <w:i/>
          <w:sz w:val="26"/>
          <w:szCs w:val="26"/>
        </w:rPr>
        <w:t>Порядок исчисления стажа непрерывной работы, выслуги лет установлен настоящим постановлением.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К премиальным выплатам по итогам работы относятся выплаты, устанавливаемые по итогам работы за определенный период времени, на основании показателей и критериев оценки эффективности деятельности </w:t>
      </w:r>
      <w:r w:rsidR="00D54590" w:rsidRPr="00E24A5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E24A56">
        <w:rPr>
          <w:rFonts w:ascii="Times New Roman" w:hAnsi="Times New Roman" w:cs="Times New Roman"/>
          <w:sz w:val="26"/>
          <w:szCs w:val="26"/>
        </w:rPr>
        <w:t>организации.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64</w:t>
      </w:r>
      <w:r w:rsidR="000E6D65" w:rsidRPr="00E24A56">
        <w:rPr>
          <w:rFonts w:ascii="Times New Roman" w:hAnsi="Times New Roman" w:cs="Times New Roman"/>
          <w:sz w:val="26"/>
          <w:szCs w:val="26"/>
        </w:rPr>
        <w:t>. Работникам, работающим неполное рабочее время (день, неделя), размер стимулирующих выплат устанавливается пропорционально отработанному времени.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65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. В целях социальной защищенности работников </w:t>
      </w:r>
      <w:r w:rsidR="00DF788A">
        <w:rPr>
          <w:rFonts w:ascii="Times New Roman" w:hAnsi="Times New Roman" w:cs="Times New Roman"/>
          <w:sz w:val="26"/>
          <w:szCs w:val="26"/>
        </w:rPr>
        <w:t>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 и поощрения их за достигнутые успехи, профессионализм и личный вклад в работу коллектива в пределах финансовых средств на оплату труда по решению руководителя </w:t>
      </w:r>
      <w:r w:rsidR="00D54590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организации применяется единовременное премиро</w:t>
      </w:r>
      <w:r w:rsidR="00D54590" w:rsidRPr="00E24A56">
        <w:rPr>
          <w:rFonts w:ascii="Times New Roman" w:hAnsi="Times New Roman" w:cs="Times New Roman"/>
          <w:sz w:val="26"/>
          <w:szCs w:val="26"/>
        </w:rPr>
        <w:t>вание работников муниципальных</w:t>
      </w:r>
      <w:r w:rsidR="000E6D65" w:rsidRPr="00E24A56">
        <w:rPr>
          <w:rFonts w:ascii="Times New Roman" w:hAnsi="Times New Roman" w:cs="Times New Roman"/>
          <w:sz w:val="26"/>
          <w:szCs w:val="26"/>
        </w:rPr>
        <w:t xml:space="preserve"> организаций: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при объявлении благодарности Министерства образования и науки Российской Федерации;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2) при награждении Почетной грамотой Министерства образования и науки Российской Федерации;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3) при награждении государственными наградами и наградами Свердловской области;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4) в связи с празднованием Дня учителя;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5) в связи с праздничными днями и юбилейными датами (50, 55, 60 лет со дня рождения и последующие каждые 5 лет);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6) при увольнении в связи с уходом на страховую пенсию по старости;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7)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Условия, порядок и размер единовременного премирования определяются локальным актом </w:t>
      </w:r>
      <w:r w:rsidR="003C24CC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принятым руководителем </w:t>
      </w:r>
      <w:r w:rsidR="003C24CC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с учетом обеспечения финансовыми средствами и мнения выборного органа первичной профсоюзной организации или при его отсутствии иного представительного органа работников </w:t>
      </w:r>
      <w:r w:rsidR="003C24CC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0E6D65" w:rsidRPr="00E24A56" w:rsidRDefault="00E419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66</w:t>
      </w:r>
      <w:r w:rsidR="000E6D65" w:rsidRPr="00E24A56">
        <w:rPr>
          <w:rFonts w:ascii="Times New Roman" w:hAnsi="Times New Roman" w:cs="Times New Roman"/>
          <w:sz w:val="26"/>
          <w:szCs w:val="26"/>
        </w:rPr>
        <w:t>. Работодатели вправе, при наличии экономии финансовых средств на оплату труда, оказывать работникам материальную помощь.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Условия выплаты и размер материальной помощи устанавливаются локальным актом </w:t>
      </w:r>
      <w:r w:rsidR="003C24CC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принятым руководителем </w:t>
      </w:r>
      <w:r w:rsidR="003C24CC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 с учетом мнения выборного органа первичной профсоюзной организации или иного представительного органа работников </w:t>
      </w:r>
      <w:r w:rsidR="003C24CC" w:rsidRPr="00E24A56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организации, или (и) коллективным договором, соглашением.</w:t>
      </w:r>
    </w:p>
    <w:p w:rsidR="000E6D65" w:rsidRPr="00E24A56" w:rsidRDefault="000E6D65" w:rsidP="007D5F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Материальная помощь выплачивается на</w:t>
      </w:r>
      <w:r w:rsidR="007D5FB2" w:rsidRPr="00E24A56">
        <w:rPr>
          <w:rFonts w:ascii="Times New Roman" w:hAnsi="Times New Roman" w:cs="Times New Roman"/>
          <w:sz w:val="26"/>
          <w:szCs w:val="26"/>
        </w:rPr>
        <w:t xml:space="preserve"> основании заявления работника.</w:t>
      </w:r>
    </w:p>
    <w:p w:rsidR="007D5FB2" w:rsidRPr="00E24A56" w:rsidRDefault="007D5F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56">
        <w:rPr>
          <w:rFonts w:ascii="Times New Roman" w:hAnsi="Times New Roman" w:cs="Times New Roman"/>
          <w:sz w:val="26"/>
          <w:szCs w:val="26"/>
        </w:rPr>
        <w:br w:type="page"/>
      </w:r>
    </w:p>
    <w:p w:rsidR="007D5FB2" w:rsidRPr="00E24A56" w:rsidRDefault="007D5FB2" w:rsidP="007D5F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1</w:t>
      </w:r>
    </w:p>
    <w:p w:rsidR="000E6D65" w:rsidRPr="00E24A56" w:rsidRDefault="000E6D65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0E6D65" w:rsidRPr="00E24A56" w:rsidRDefault="000E6D65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3F7474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 w:rsidR="007D62C0">
        <w:rPr>
          <w:rFonts w:ascii="Times New Roman" w:hAnsi="Times New Roman" w:cs="Times New Roman"/>
          <w:szCs w:val="22"/>
        </w:rPr>
        <w:t xml:space="preserve"> образовательных</w:t>
      </w:r>
      <w:r w:rsidR="000E6D65" w:rsidRPr="00E24A56">
        <w:rPr>
          <w:rFonts w:ascii="Times New Roman" w:hAnsi="Times New Roman" w:cs="Times New Roman"/>
          <w:szCs w:val="22"/>
        </w:rPr>
        <w:t xml:space="preserve"> </w:t>
      </w:r>
    </w:p>
    <w:p w:rsidR="000E6D65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</w:t>
      </w:r>
      <w:r w:rsidR="00623674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="000E6D65"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0E6D65" w:rsidRPr="00E24A56" w:rsidRDefault="000E6D65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3F7474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3F7474" w:rsidRPr="00E24A56" w:rsidRDefault="003F7474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 w:rsidR="007D62C0"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3F7474" w:rsidRPr="00E24A56" w:rsidRDefault="003F7474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0E6D65" w:rsidRPr="00E24A56" w:rsidRDefault="007D62C0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22"/>
      <w:bookmarkEnd w:id="8"/>
      <w:r w:rsidRPr="00E24A56">
        <w:rPr>
          <w:rFonts w:ascii="Times New Roman" w:hAnsi="Times New Roman" w:cs="Times New Roman"/>
          <w:sz w:val="24"/>
          <w:szCs w:val="24"/>
        </w:rPr>
        <w:t>ПЕРЕЧЕНЬ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4A56">
        <w:rPr>
          <w:rFonts w:ascii="Times New Roman" w:hAnsi="Times New Roman" w:cs="Times New Roman"/>
          <w:sz w:val="24"/>
          <w:szCs w:val="24"/>
        </w:rPr>
        <w:t xml:space="preserve">ДОЛЖНОСТЕЙ РАБОТНИКОВ, КОТОРЫМ УСТАНАВЛИВАЕТСЯ </w:t>
      </w:r>
      <w:proofErr w:type="gramStart"/>
      <w:r w:rsidRPr="00E24A56">
        <w:rPr>
          <w:rFonts w:ascii="Times New Roman" w:hAnsi="Times New Roman" w:cs="Times New Roman"/>
          <w:sz w:val="24"/>
          <w:szCs w:val="24"/>
        </w:rPr>
        <w:t>ПОВЫШЕННЫЙ</w:t>
      </w:r>
      <w:proofErr w:type="gramEnd"/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4A56">
        <w:rPr>
          <w:rFonts w:ascii="Times New Roman" w:hAnsi="Times New Roman" w:cs="Times New Roman"/>
          <w:sz w:val="24"/>
          <w:szCs w:val="24"/>
        </w:rPr>
        <w:t>НА 25 ПРОЦЕНТОВ РАЗМЕР ОКЛАДА (ДОЛЖНОСТНОГО ОКЛАДА), СТАВКИ</w:t>
      </w:r>
    </w:p>
    <w:p w:rsidR="000E6D65" w:rsidRPr="00E24A56" w:rsidRDefault="000E6D65" w:rsidP="00BE0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4A56">
        <w:rPr>
          <w:rFonts w:ascii="Times New Roman" w:hAnsi="Times New Roman" w:cs="Times New Roman"/>
          <w:sz w:val="24"/>
          <w:szCs w:val="24"/>
        </w:rPr>
        <w:t xml:space="preserve">ЗАРАБОТНОЙ ПЛАТЫ ЗА РАБОТУ В </w:t>
      </w:r>
      <w:r w:rsidR="003F7474" w:rsidRPr="00E24A56">
        <w:rPr>
          <w:rFonts w:ascii="Times New Roman" w:hAnsi="Times New Roman" w:cs="Times New Roman"/>
          <w:sz w:val="24"/>
          <w:szCs w:val="24"/>
        </w:rPr>
        <w:t>МУНИЦИПАЛЬНЫХ</w:t>
      </w:r>
      <w:r w:rsidRPr="00E24A56">
        <w:rPr>
          <w:rFonts w:ascii="Times New Roman" w:hAnsi="Times New Roman" w:cs="Times New Roman"/>
          <w:sz w:val="24"/>
          <w:szCs w:val="24"/>
        </w:rPr>
        <w:t xml:space="preserve"> </w:t>
      </w:r>
      <w:r w:rsidR="00BE0018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Pr="00E24A56">
        <w:rPr>
          <w:rFonts w:ascii="Times New Roman" w:hAnsi="Times New Roman" w:cs="Times New Roman"/>
          <w:sz w:val="24"/>
          <w:szCs w:val="24"/>
        </w:rPr>
        <w:t>, В ОТНОШЕНИИ КОТОРЫХ ФУНКЦИИ</w:t>
      </w:r>
    </w:p>
    <w:p w:rsidR="000E6D65" w:rsidRPr="00E24A56" w:rsidRDefault="000E6D65" w:rsidP="003F74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4A56">
        <w:rPr>
          <w:rFonts w:ascii="Times New Roman" w:hAnsi="Times New Roman" w:cs="Times New Roman"/>
          <w:sz w:val="24"/>
          <w:szCs w:val="24"/>
        </w:rPr>
        <w:t xml:space="preserve">И ПОЛНОМОЧИЯ УЧРЕДИТЕЛЯ ОСУЩЕСТВЛЯЮТСЯ </w:t>
      </w:r>
      <w:r w:rsidR="00BE0018">
        <w:rPr>
          <w:rFonts w:ascii="Times New Roman" w:hAnsi="Times New Roman" w:cs="Times New Roman"/>
          <w:sz w:val="24"/>
          <w:szCs w:val="24"/>
        </w:rPr>
        <w:t xml:space="preserve"> </w:t>
      </w:r>
      <w:r w:rsidR="003F7474" w:rsidRPr="00E24A56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BE0018">
        <w:rPr>
          <w:rFonts w:ascii="Times New Roman" w:hAnsi="Times New Roman" w:cs="Times New Roman"/>
          <w:sz w:val="24"/>
          <w:szCs w:val="24"/>
        </w:rPr>
        <w:t>ЕЙ АЧИТСКОГО ГОРОДСКОГО ОКРУГА</w:t>
      </w:r>
      <w:r w:rsidRPr="00E24A56">
        <w:rPr>
          <w:rFonts w:ascii="Times New Roman" w:hAnsi="Times New Roman" w:cs="Times New Roman"/>
          <w:sz w:val="24"/>
          <w:szCs w:val="24"/>
        </w:rPr>
        <w:t>,</w:t>
      </w:r>
      <w:r w:rsidR="003F7474" w:rsidRPr="00E24A56">
        <w:rPr>
          <w:rFonts w:ascii="Times New Roman" w:hAnsi="Times New Roman" w:cs="Times New Roman"/>
          <w:sz w:val="24"/>
          <w:szCs w:val="24"/>
        </w:rPr>
        <w:t xml:space="preserve"> </w:t>
      </w:r>
      <w:r w:rsidRPr="00E24A56">
        <w:rPr>
          <w:rFonts w:ascii="Times New Roman" w:hAnsi="Times New Roman" w:cs="Times New Roman"/>
          <w:sz w:val="24"/>
          <w:szCs w:val="24"/>
        </w:rPr>
        <w:t>И В ИХ ОБОСОБЛЕН</w:t>
      </w:r>
      <w:r w:rsidR="003F7474" w:rsidRPr="00E24A56">
        <w:rPr>
          <w:rFonts w:ascii="Times New Roman" w:hAnsi="Times New Roman" w:cs="Times New Roman"/>
          <w:sz w:val="24"/>
          <w:szCs w:val="24"/>
        </w:rPr>
        <w:t xml:space="preserve">НЫХ СТРУКТУРНЫХ ПОДРАЗДЕЛЕНИЯХ, </w:t>
      </w:r>
      <w:r w:rsidRPr="00E24A56">
        <w:rPr>
          <w:rFonts w:ascii="Times New Roman" w:hAnsi="Times New Roman" w:cs="Times New Roman"/>
          <w:sz w:val="24"/>
          <w:szCs w:val="24"/>
        </w:rPr>
        <w:t>РАСПОЛОЖЕННЫХ В СЕЛЬСК</w:t>
      </w:r>
      <w:r w:rsidR="003F7474" w:rsidRPr="00E24A56">
        <w:rPr>
          <w:rFonts w:ascii="Times New Roman" w:hAnsi="Times New Roman" w:cs="Times New Roman"/>
          <w:sz w:val="24"/>
          <w:szCs w:val="24"/>
        </w:rPr>
        <w:t xml:space="preserve">ОЙ МЕСТНОСТИ И РАБОЧИХ ПОСЕЛКАХ </w:t>
      </w:r>
      <w:r w:rsidRPr="00E24A56">
        <w:rPr>
          <w:rFonts w:ascii="Times New Roman" w:hAnsi="Times New Roman" w:cs="Times New Roman"/>
          <w:sz w:val="24"/>
          <w:szCs w:val="24"/>
        </w:rPr>
        <w:t>(ПОСЕЛКАХ ГОРОДСКОГО ТИПА)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1. Должности работников учебно-вспомогательного персонала: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секретарь учебной части, младший воспитатель, дежурный по режиму, старший дежурный по режиму, диспетчер образовательного учреждения.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2. Должности педагогических работников.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3. Должности руководителей структурных подразделений: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>заведующий (начальник, директор, руководитель, управляющий) кабинетом, лабораторией, отделом, отделением, сектором, учебно-консультационным пунктом, учебной (учебно-производственной) мастерской, учебным хозяйством и другими структурными подразделениями образовательной организации;</w:t>
      </w:r>
      <w:proofErr w:type="gramEnd"/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старший мастер профессиональной образовательной организации (структурного подразделения профессиональной образовательной организации);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директор (начальник, заведующий, руководитель, управляющий) филиала, другого обособленного структурного подразделения образовательной организации;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заведующий канцелярией, заведующий складом, заведующий хозяйством;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>заведующий библиотекой, общежитием, производством (шеф-повар), столовой, управляющий отделением (фермой, сельскохозяйственным участком);</w:t>
      </w:r>
      <w:proofErr w:type="gramEnd"/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мастер участка (включая старшего);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начальник гаража, начальник (заведующий) мастерской;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начальник инструментального отдела, лаборатории, отдела кадров (спецотдела), отдела капитального строительства, планово-экономического отдела, финансового отдела, юридического отдела;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>главный диспетчер, конструктор, металлург, метролог, механик, сварщик, специалист по защите информации, технолог, энергетик.</w:t>
      </w:r>
      <w:proofErr w:type="gramEnd"/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4. Должности служащих (в том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числе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 xml:space="preserve"> по которым устанавливается производное должностное наименование "старший", "ведущий"):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архивариус, статистик, администратор, инспектор по кадрам, лаборант, секретарь незрячего специалиста, секретарь руководителя, техник, техник вычислительного (информационно-вычислительного) центра, техник по инвентаризации строений и сооружений, техник-программист, художник, механик, архитектор, бухгалтер, бухгалтер-ревизор, </w:t>
      </w:r>
      <w:proofErr w:type="spellStart"/>
      <w:r w:rsidRPr="00E24A56">
        <w:rPr>
          <w:rFonts w:ascii="Times New Roman" w:hAnsi="Times New Roman" w:cs="Times New Roman"/>
          <w:sz w:val="26"/>
          <w:szCs w:val="26"/>
        </w:rPr>
        <w:t>документовед</w:t>
      </w:r>
      <w:proofErr w:type="spellEnd"/>
      <w:r w:rsidRPr="00E24A56">
        <w:rPr>
          <w:rFonts w:ascii="Times New Roman" w:hAnsi="Times New Roman" w:cs="Times New Roman"/>
          <w:sz w:val="26"/>
          <w:szCs w:val="26"/>
        </w:rPr>
        <w:t xml:space="preserve">, инженер, инженер по охране труда и технике </w:t>
      </w:r>
      <w:r w:rsidRPr="00E24A56">
        <w:rPr>
          <w:rFonts w:ascii="Times New Roman" w:hAnsi="Times New Roman" w:cs="Times New Roman"/>
          <w:sz w:val="26"/>
          <w:szCs w:val="26"/>
        </w:rPr>
        <w:lastRenderedPageBreak/>
        <w:t xml:space="preserve">безопасности, инженер по ремонту, инженер по метрологии, инженер по надзору за строительством, инженер-программист (программист), </w:t>
      </w:r>
      <w:proofErr w:type="spellStart"/>
      <w:r w:rsidRPr="00E24A56">
        <w:rPr>
          <w:rFonts w:ascii="Times New Roman" w:hAnsi="Times New Roman" w:cs="Times New Roman"/>
          <w:sz w:val="26"/>
          <w:szCs w:val="26"/>
        </w:rPr>
        <w:t>инженер-электроник</w:t>
      </w:r>
      <w:proofErr w:type="spellEnd"/>
      <w:r w:rsidRPr="00E24A56">
        <w:rPr>
          <w:rFonts w:ascii="Times New Roman" w:hAnsi="Times New Roman" w:cs="Times New Roman"/>
          <w:sz w:val="26"/>
          <w:szCs w:val="26"/>
        </w:rPr>
        <w:t xml:space="preserve"> (электроник), психолог, социолог, специалист по кадрам, экономист, экономист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 xml:space="preserve"> по бухгалтерскому учету и анализу хозяйственной деятельности, экономист по планированию, экономист по сбыту, экономист по труду, экономист по финансовой работе, юрисконсульт.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5. Должности медицинских и фармацевтических работников: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инструктор по лечебной физкультуре, медицинская сестра диетическая, медицинская сестра, медицинская сестра по физиотерапии, медицинская сестра по массажу, зубной врач, фельдшер, медицинская сестра процедурной, медицинская сестра перевязочной, врачи-специалисты.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6. Должности работников культуры, искусства и кинематографии: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заведующий костюмерной, репетитор по технике речи, аккомпаниатор, </w:t>
      </w:r>
      <w:proofErr w:type="spellStart"/>
      <w:r w:rsidRPr="00E24A56">
        <w:rPr>
          <w:rFonts w:ascii="Times New Roman" w:hAnsi="Times New Roman" w:cs="Times New Roman"/>
          <w:sz w:val="26"/>
          <w:szCs w:val="26"/>
        </w:rPr>
        <w:t>культорганизатор</w:t>
      </w:r>
      <w:proofErr w:type="spellEnd"/>
      <w:r w:rsidRPr="00E24A56">
        <w:rPr>
          <w:rFonts w:ascii="Times New Roman" w:hAnsi="Times New Roman" w:cs="Times New Roman"/>
          <w:sz w:val="26"/>
          <w:szCs w:val="26"/>
        </w:rPr>
        <w:t>;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>администратор (старший администратор), библиотекарь, библиограф, методист библиотеки, звукооператор, концертмейстер, редактор (музыкальный редактор), художник-гример, художник по свету, художник-декоратор, художник-постановщик, художник-конструктор, художник-фотограф;</w:t>
      </w:r>
      <w:proofErr w:type="gramEnd"/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>главный балетмейстер, главный художник, режиссер-постановщик, балетмейстер-постановщик, главный дирижер, режиссер (дирижер, балетмейстер, хормейстер), звукорежиссер.</w:t>
      </w:r>
      <w:proofErr w:type="gramEnd"/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3F7474" w:rsidP="007D5F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56">
        <w:rPr>
          <w:rFonts w:ascii="Times New Roman" w:hAnsi="Times New Roman" w:cs="Times New Roman"/>
          <w:sz w:val="26"/>
          <w:szCs w:val="26"/>
        </w:rPr>
        <w:br w:type="page"/>
      </w:r>
    </w:p>
    <w:p w:rsidR="000E6D65" w:rsidRPr="00E24A56" w:rsidRDefault="000E6D65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2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>
        <w:rPr>
          <w:rFonts w:ascii="Times New Roman" w:hAnsi="Times New Roman" w:cs="Times New Roman"/>
          <w:szCs w:val="22"/>
        </w:rPr>
        <w:t xml:space="preserve"> образовательных</w:t>
      </w:r>
      <w:r w:rsidRPr="00E24A56">
        <w:rPr>
          <w:rFonts w:ascii="Times New Roman" w:hAnsi="Times New Roman" w:cs="Times New Roman"/>
          <w:szCs w:val="22"/>
        </w:rPr>
        <w:t xml:space="preserve">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</w:t>
      </w:r>
      <w:r w:rsidR="00623674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3F7474" w:rsidRPr="00E24A56" w:rsidRDefault="003F7474" w:rsidP="003F747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271"/>
      <w:bookmarkEnd w:id="9"/>
      <w:r w:rsidRPr="00E24A56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ДОЛЖНОСТЕЙ РАБОТНИКОВ УЧЕБНО-ВСПОМОГАТЕЛЬНОГО ПЕРСОНАЛА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4365"/>
        <w:gridCol w:w="2381"/>
      </w:tblGrid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Должности работников образования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Минимальный размер должностного оклада, рублей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вожатый; помощник воспитателя; секретарь учебной части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3590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младший воспитатель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4805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 w:rsidP="00B44B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диспетчер образовательного учреждения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4805</w:t>
            </w:r>
          </w:p>
        </w:tc>
      </w:tr>
    </w:tbl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3F7474" w:rsidP="007D5F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56">
        <w:rPr>
          <w:rFonts w:ascii="Times New Roman" w:hAnsi="Times New Roman" w:cs="Times New Roman"/>
          <w:sz w:val="26"/>
          <w:szCs w:val="26"/>
        </w:rPr>
        <w:br w:type="page"/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3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>
        <w:rPr>
          <w:rFonts w:ascii="Times New Roman" w:hAnsi="Times New Roman" w:cs="Times New Roman"/>
          <w:szCs w:val="22"/>
        </w:rPr>
        <w:t xml:space="preserve"> образовательных</w:t>
      </w:r>
      <w:r w:rsidRPr="00E24A56">
        <w:rPr>
          <w:rFonts w:ascii="Times New Roman" w:hAnsi="Times New Roman" w:cs="Times New Roman"/>
          <w:szCs w:val="22"/>
        </w:rPr>
        <w:t xml:space="preserve"> </w:t>
      </w:r>
    </w:p>
    <w:p w:rsidR="007D62C0" w:rsidRPr="00E24A56" w:rsidRDefault="0031483C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организаций, </w:t>
      </w:r>
      <w:r w:rsidR="007D62C0"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P305"/>
      <w:bookmarkEnd w:id="10"/>
      <w:r w:rsidRPr="00E24A56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ДОЛЖНОСТЕЙ ПЕДАГОГИЧЕСКИХ РАБОТНИКОВ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4365"/>
        <w:gridCol w:w="2381"/>
      </w:tblGrid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Должности работников образования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Минимальный размер должностного оклада, ставки заработной платы, рублей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6705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7275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7275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(кроме должностей преподавателей, отнесенных к профессорско-преподавательскому составу);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тьютор</w:t>
            </w:r>
            <w:proofErr w:type="spellEnd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; учитель; учитель-дефектолог; учитель-логопед (логопед), педагог-библиотекарь</w:t>
            </w:r>
            <w:proofErr w:type="gramEnd"/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7520</w:t>
            </w:r>
          </w:p>
        </w:tc>
      </w:tr>
    </w:tbl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0018" w:rsidRPr="00CF7BBD" w:rsidRDefault="00BE0018" w:rsidP="00BE0018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Примечание. При установлении размеров должностных окладов, ставок заработной </w:t>
      </w:r>
      <w:r w:rsidRPr="00E24A56">
        <w:rPr>
          <w:rFonts w:ascii="Times New Roman" w:hAnsi="Times New Roman" w:cs="Times New Roman"/>
          <w:sz w:val="26"/>
          <w:szCs w:val="26"/>
        </w:rPr>
        <w:lastRenderedPageBreak/>
        <w:t xml:space="preserve">платы локальным актом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образовательной </w:t>
      </w:r>
      <w:r w:rsidRPr="00E24A56">
        <w:rPr>
          <w:rFonts w:ascii="Times New Roman" w:hAnsi="Times New Roman" w:cs="Times New Roman"/>
          <w:sz w:val="26"/>
          <w:szCs w:val="26"/>
        </w:rPr>
        <w:t>организа</w:t>
      </w:r>
      <w:r>
        <w:rPr>
          <w:rFonts w:ascii="Times New Roman" w:hAnsi="Times New Roman" w:cs="Times New Roman"/>
          <w:sz w:val="26"/>
          <w:szCs w:val="26"/>
        </w:rPr>
        <w:t>ции</w:t>
      </w:r>
      <w:r w:rsidRPr="00E24A56">
        <w:rPr>
          <w:rFonts w:ascii="Times New Roman" w:hAnsi="Times New Roman" w:cs="Times New Roman"/>
          <w:sz w:val="26"/>
          <w:szCs w:val="26"/>
        </w:rPr>
        <w:t>, в отношении которой функции и полномочия учредителя осуществляются администраци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Ачитского городского округа, предусматривается их </w:t>
      </w:r>
      <w:r w:rsidRPr="00CF7BBD">
        <w:rPr>
          <w:rFonts w:ascii="Times New Roman" w:hAnsi="Times New Roman" w:cs="Times New Roman"/>
          <w:i/>
          <w:sz w:val="26"/>
          <w:szCs w:val="26"/>
        </w:rPr>
        <w:t>повышение</w:t>
      </w:r>
      <w:r w:rsidRPr="00E24A56">
        <w:rPr>
          <w:rFonts w:ascii="Times New Roman" w:hAnsi="Times New Roman" w:cs="Times New Roman"/>
          <w:sz w:val="26"/>
          <w:szCs w:val="26"/>
        </w:rPr>
        <w:t xml:space="preserve"> за квалификационную категорию</w:t>
      </w:r>
      <w:r w:rsidR="00CF7BBD">
        <w:rPr>
          <w:rFonts w:ascii="Times New Roman" w:hAnsi="Times New Roman" w:cs="Times New Roman"/>
          <w:sz w:val="26"/>
          <w:szCs w:val="26"/>
        </w:rPr>
        <w:t xml:space="preserve"> или соответствие занимаемой должности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педагогическим работникам, прошедшим соответствующую аттестацию, в </w:t>
      </w:r>
      <w:r w:rsidRPr="00CF7BBD">
        <w:rPr>
          <w:rFonts w:ascii="Times New Roman" w:hAnsi="Times New Roman" w:cs="Times New Roman"/>
          <w:i/>
          <w:sz w:val="26"/>
          <w:szCs w:val="26"/>
        </w:rPr>
        <w:t xml:space="preserve">соответствии с порядком, установленным </w:t>
      </w:r>
      <w:r w:rsidR="00CF7BBD" w:rsidRPr="00CF7BBD">
        <w:rPr>
          <w:rFonts w:ascii="Times New Roman" w:hAnsi="Times New Roman" w:cs="Times New Roman"/>
          <w:i/>
          <w:sz w:val="26"/>
          <w:szCs w:val="26"/>
        </w:rPr>
        <w:t>настоящим постановлением.</w:t>
      </w:r>
    </w:p>
    <w:p w:rsidR="000E6D65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1CFA" w:rsidRDefault="00D11C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1CFA" w:rsidRPr="00E24A56" w:rsidRDefault="00D11C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4541" w:rsidRPr="00004541" w:rsidRDefault="00004541" w:rsidP="00004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04541">
        <w:rPr>
          <w:rFonts w:ascii="Times New Roman" w:hAnsi="Times New Roman"/>
          <w:sz w:val="26"/>
          <w:szCs w:val="26"/>
        </w:rPr>
        <w:t>ПРОФЕССИОНАЛЬНЫЕ КВАЛИФИКАЦИОННЫЫЕ ГРУППЫ</w:t>
      </w:r>
    </w:p>
    <w:p w:rsidR="00004541" w:rsidRPr="00004541" w:rsidRDefault="00004541" w:rsidP="00004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04541">
        <w:rPr>
          <w:rFonts w:ascii="Times New Roman" w:hAnsi="Times New Roman"/>
          <w:sz w:val="26"/>
          <w:szCs w:val="26"/>
        </w:rPr>
        <w:t>ДОЛЖНОСТЕЙ РАБОТНИКОВ ФИЗИЧЕСКОЙ КУЛЬТУРЫ И СПОРТА</w:t>
      </w:r>
    </w:p>
    <w:p w:rsidR="00004541" w:rsidRPr="00004541" w:rsidRDefault="00004541" w:rsidP="0000454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918" w:type="dxa"/>
        <w:tblInd w:w="108" w:type="dxa"/>
        <w:tblLayout w:type="fixed"/>
        <w:tblLook w:val="00A0"/>
      </w:tblPr>
      <w:tblGrid>
        <w:gridCol w:w="2660"/>
        <w:gridCol w:w="5279"/>
        <w:gridCol w:w="1979"/>
      </w:tblGrid>
      <w:tr w:rsidR="00004541" w:rsidRPr="00004541" w:rsidTr="00004541">
        <w:trPr>
          <w:trHeight w:val="25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 xml:space="preserve">Примерный перечень должностей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Минимальный размер должностных окладов, рублей</w:t>
            </w:r>
          </w:p>
        </w:tc>
      </w:tr>
      <w:tr w:rsidR="00004541" w:rsidRPr="00004541" w:rsidTr="00004541">
        <w:trPr>
          <w:trHeight w:val="3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0454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04541" w:rsidRPr="00004541" w:rsidTr="00004541">
        <w:trPr>
          <w:trHeight w:val="521"/>
        </w:trPr>
        <w:tc>
          <w:tcPr>
            <w:tcW w:w="9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004541" w:rsidRPr="00004541" w:rsidTr="00004541">
        <w:trPr>
          <w:trHeight w:val="60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541" w:rsidRPr="00004541" w:rsidRDefault="00004541" w:rsidP="000045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Дежурный по спортивному залу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541" w:rsidRPr="00004541" w:rsidRDefault="00D11CFA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</w:t>
            </w:r>
          </w:p>
        </w:tc>
      </w:tr>
      <w:tr w:rsidR="00004541" w:rsidRPr="00004541" w:rsidTr="00004541">
        <w:trPr>
          <w:trHeight w:val="53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541" w:rsidRPr="00004541" w:rsidRDefault="00004541" w:rsidP="000045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Спортсмен; спортсмен-ведущий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541" w:rsidRPr="00004541" w:rsidRDefault="00D11CFA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6700</w:t>
            </w:r>
          </w:p>
        </w:tc>
      </w:tr>
      <w:tr w:rsidR="00004541" w:rsidRPr="00004541" w:rsidTr="00004541">
        <w:trPr>
          <w:trHeight w:val="26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  должностей работников физической культуры и спорта второго уровня</w:t>
            </w:r>
          </w:p>
        </w:tc>
      </w:tr>
      <w:tr w:rsidR="00004541" w:rsidRPr="00004541" w:rsidTr="00004541">
        <w:trPr>
          <w:trHeight w:val="5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1" w:rsidRPr="00004541" w:rsidRDefault="00004541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541" w:rsidRPr="00004541" w:rsidRDefault="00004541" w:rsidP="000045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541">
              <w:rPr>
                <w:rFonts w:ascii="Times New Roman" w:hAnsi="Times New Roman"/>
                <w:sz w:val="26"/>
                <w:szCs w:val="26"/>
              </w:rPr>
              <w:t xml:space="preserve">инструктор по спорту; спортсмен-инструктор;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541" w:rsidRPr="00004541" w:rsidRDefault="00D11CFA" w:rsidP="000045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7400</w:t>
            </w:r>
          </w:p>
        </w:tc>
      </w:tr>
    </w:tbl>
    <w:p w:rsidR="00004541" w:rsidRPr="00004541" w:rsidRDefault="00004541" w:rsidP="00004541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Calibri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24A56" w:rsidRDefault="00E24A5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E6D65" w:rsidRPr="00E24A56" w:rsidRDefault="000E6D65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4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>
        <w:rPr>
          <w:rFonts w:ascii="Times New Roman" w:hAnsi="Times New Roman" w:cs="Times New Roman"/>
          <w:szCs w:val="22"/>
        </w:rPr>
        <w:t xml:space="preserve"> образовательных</w:t>
      </w:r>
      <w:r w:rsidRPr="00E24A56">
        <w:rPr>
          <w:rFonts w:ascii="Times New Roman" w:hAnsi="Times New Roman" w:cs="Times New Roman"/>
          <w:szCs w:val="22"/>
        </w:rPr>
        <w:t xml:space="preserve">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</w:t>
      </w:r>
      <w:r w:rsidR="0031483C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B44B61" w:rsidRPr="00E24A56" w:rsidRDefault="00B44B61" w:rsidP="00B44B6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1" w:name="P342"/>
      <w:bookmarkEnd w:id="11"/>
      <w:r w:rsidRPr="00E24A56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ДОЛЖНОСТЕЙ РУКОВОДИТЕЛЕЙ СТРУКТУРНЫХ ПОДРАЗДЕЛЕНИЙ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4365"/>
        <w:gridCol w:w="2381"/>
      </w:tblGrid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Минимальный размер должностного оклада, рублей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 квалификационному уровню)</w:t>
            </w:r>
            <w:proofErr w:type="gramEnd"/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6140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</w:t>
            </w: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мастерской, учебного хозяйства и других структурных подразделений государственной профессиональной образовательной организации (кроме должностей руководителей структурных подразделений, отнесенных к 3 квалификационному уровню);</w:t>
            </w:r>
            <w:proofErr w:type="gramEnd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старший мастер государственной профессиональной образовательной организации (структурного подразделения государственной профессиональной образовательной организации)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6680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начальник (заведующий, директор, руководитель, управляющий) обособленного структурного подразделения государственной профессиональной образовательной организации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7205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заведующий канцелярией; заведующий складом; заведующий хозяй</w:t>
            </w:r>
            <w:r w:rsidR="00B44B61" w:rsidRPr="00E24A56">
              <w:rPr>
                <w:rFonts w:ascii="Times New Roman" w:hAnsi="Times New Roman" w:cs="Times New Roman"/>
                <w:sz w:val="26"/>
                <w:szCs w:val="26"/>
              </w:rPr>
              <w:t>ством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3480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 w:rsidP="000B4A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заведующий би</w:t>
            </w:r>
            <w:r w:rsidR="00B44B61" w:rsidRPr="00E24A56">
              <w:rPr>
                <w:rFonts w:ascii="Times New Roman" w:hAnsi="Times New Roman" w:cs="Times New Roman"/>
                <w:sz w:val="26"/>
                <w:szCs w:val="26"/>
              </w:rPr>
              <w:t>блиотекой</w:t>
            </w: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; заведующий производством (ш</w:t>
            </w:r>
            <w:r w:rsidR="000B4A77" w:rsidRPr="00E24A56">
              <w:rPr>
                <w:rFonts w:ascii="Times New Roman" w:hAnsi="Times New Roman" w:cs="Times New Roman"/>
                <w:sz w:val="26"/>
                <w:szCs w:val="26"/>
              </w:rPr>
              <w:t>еф-повар); заведующий столовой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5220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начальник (заведующий) мастерской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5885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 w:rsidP="00B44B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 (спецотдела); начальник планово-экономического отдела; начальник финансового отдела; начальник юридического отдела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6665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 w:rsidP="00B44B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главный (за исключением случаев, когда должность с наименованием "главный" является составной частью должности руководителя или заместителя руководителя государственной организации либо </w:t>
            </w: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исполнение функций по должности специалиста с наименованием "главный" возлагается на руководителя или заместителя руководителя государственной организации) диспетчер, механик, специалист по защите информации, энергетик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7240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 w:rsidP="00B44B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(начальник, </w:t>
            </w:r>
            <w:proofErr w:type="gram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заведующий) филиала</w:t>
            </w:r>
            <w:proofErr w:type="gramEnd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, другого обособленного структурного подразделения </w:t>
            </w:r>
            <w:r w:rsidR="00B44B61" w:rsidRPr="00E24A56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7805</w:t>
            </w:r>
          </w:p>
        </w:tc>
      </w:tr>
    </w:tbl>
    <w:p w:rsidR="00E24A56" w:rsidRDefault="00BE0018" w:rsidP="00CF7BB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Примечание. При установлении размеров должностных окладов, ставок заработной платы локальным актом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образовательной </w:t>
      </w:r>
      <w:r w:rsidRPr="00E24A56">
        <w:rPr>
          <w:rFonts w:ascii="Times New Roman" w:hAnsi="Times New Roman" w:cs="Times New Roman"/>
          <w:sz w:val="26"/>
          <w:szCs w:val="26"/>
        </w:rPr>
        <w:t>организа</w:t>
      </w:r>
      <w:r>
        <w:rPr>
          <w:rFonts w:ascii="Times New Roman" w:hAnsi="Times New Roman" w:cs="Times New Roman"/>
          <w:sz w:val="26"/>
          <w:szCs w:val="26"/>
        </w:rPr>
        <w:t>ции</w:t>
      </w:r>
      <w:r w:rsidRPr="00E24A56">
        <w:rPr>
          <w:rFonts w:ascii="Times New Roman" w:hAnsi="Times New Roman" w:cs="Times New Roman"/>
          <w:sz w:val="26"/>
          <w:szCs w:val="26"/>
        </w:rPr>
        <w:t>, в отношении которой функции и полномочия учредителя осуществляются администраци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Ачитского городского округа, предусматривается их </w:t>
      </w:r>
      <w:r w:rsidR="00CF7BBD" w:rsidRPr="00CF7BBD">
        <w:rPr>
          <w:rFonts w:ascii="Times New Roman" w:hAnsi="Times New Roman" w:cs="Times New Roman"/>
          <w:i/>
          <w:sz w:val="26"/>
          <w:szCs w:val="26"/>
        </w:rPr>
        <w:t>повышение</w:t>
      </w:r>
      <w:r w:rsidR="00CF7BBD" w:rsidRPr="00E24A56">
        <w:rPr>
          <w:rFonts w:ascii="Times New Roman" w:hAnsi="Times New Roman" w:cs="Times New Roman"/>
          <w:sz w:val="26"/>
          <w:szCs w:val="26"/>
        </w:rPr>
        <w:t xml:space="preserve"> за </w:t>
      </w:r>
      <w:r w:rsidR="00CF7BBD">
        <w:rPr>
          <w:rFonts w:ascii="Times New Roman" w:hAnsi="Times New Roman" w:cs="Times New Roman"/>
          <w:sz w:val="26"/>
          <w:szCs w:val="26"/>
        </w:rPr>
        <w:t>соответствие занимаемой должности руководителям структурных подразделений по итогам аттестации</w:t>
      </w:r>
      <w:r w:rsidR="00CF7BBD" w:rsidRPr="00E24A56">
        <w:rPr>
          <w:rFonts w:ascii="Times New Roman" w:hAnsi="Times New Roman" w:cs="Times New Roman"/>
          <w:sz w:val="26"/>
          <w:szCs w:val="26"/>
        </w:rPr>
        <w:t xml:space="preserve">, в </w:t>
      </w:r>
      <w:r w:rsidR="00CF7BBD" w:rsidRPr="00CF7BBD">
        <w:rPr>
          <w:rFonts w:ascii="Times New Roman" w:hAnsi="Times New Roman" w:cs="Times New Roman"/>
          <w:i/>
          <w:sz w:val="26"/>
          <w:szCs w:val="26"/>
        </w:rPr>
        <w:t>соответствии с порядком, установленным настоящим постановлением.</w:t>
      </w:r>
      <w:r w:rsidR="00E24A56">
        <w:rPr>
          <w:rFonts w:ascii="Times New Roman" w:hAnsi="Times New Roman" w:cs="Times New Roman"/>
          <w:sz w:val="26"/>
          <w:szCs w:val="26"/>
        </w:rPr>
        <w:br w:type="page"/>
      </w:r>
    </w:p>
    <w:p w:rsidR="000E6D65" w:rsidRPr="00E24A56" w:rsidRDefault="000E6D65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</w:t>
      </w:r>
      <w:r w:rsidR="007D5FB2" w:rsidRPr="00E24A56">
        <w:rPr>
          <w:rFonts w:ascii="Times New Roman" w:hAnsi="Times New Roman" w:cs="Times New Roman"/>
          <w:szCs w:val="22"/>
        </w:rPr>
        <w:t>5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>
        <w:rPr>
          <w:rFonts w:ascii="Times New Roman" w:hAnsi="Times New Roman" w:cs="Times New Roman"/>
          <w:szCs w:val="22"/>
        </w:rPr>
        <w:t xml:space="preserve"> образовательных</w:t>
      </w:r>
      <w:r w:rsidRPr="00E24A56">
        <w:rPr>
          <w:rFonts w:ascii="Times New Roman" w:hAnsi="Times New Roman" w:cs="Times New Roman"/>
          <w:szCs w:val="22"/>
        </w:rPr>
        <w:t xml:space="preserve">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</w:t>
      </w:r>
      <w:r w:rsidR="0031483C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B44B61" w:rsidRPr="00E24A56" w:rsidRDefault="00B44B61" w:rsidP="00B44B6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E6D65" w:rsidRPr="00E24A56" w:rsidRDefault="000E6D6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2" w:name="P446"/>
      <w:bookmarkEnd w:id="12"/>
      <w:r w:rsidRPr="00E24A56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"ОБЩЕОТРАСЛЕВЫЕ ДОЛЖНОСТИ СЛУЖАЩИХ"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4365"/>
        <w:gridCol w:w="2381"/>
      </w:tblGrid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Минимальный размер должностного оклада, рублей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 w:rsidP="00AA5F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делопроизводитель; </w:t>
            </w:r>
            <w:r w:rsidR="00AA5F1A" w:rsidRPr="00E24A56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2960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3620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 w:rsidP="00AA5F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инспектор по кадрам; лаборант; техник; техник-программист; художник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4015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</w:t>
            </w:r>
            <w:proofErr w:type="spell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4840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должности служащих первого </w:t>
            </w: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квалификационного уровня, по которым устанавливается I </w:t>
            </w:r>
            <w:proofErr w:type="spell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5320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механик;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5850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аналитик, бухгалтер; </w:t>
            </w:r>
            <w:proofErr w:type="spell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; инженер; специалист по о</w:t>
            </w:r>
            <w:r w:rsidR="00AA5F1A" w:rsidRPr="00E24A56">
              <w:rPr>
                <w:rFonts w:ascii="Times New Roman" w:hAnsi="Times New Roman" w:cs="Times New Roman"/>
                <w:sz w:val="26"/>
                <w:szCs w:val="26"/>
              </w:rPr>
              <w:t>хране труда;</w:t>
            </w: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инженер-программист (программист); </w:t>
            </w:r>
            <w:proofErr w:type="spell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инженер-электроник</w:t>
            </w:r>
            <w:proofErr w:type="spellEnd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(электроник); психолог; социолог; специа</w:t>
            </w:r>
            <w:r w:rsidR="00AA5F1A" w:rsidRPr="00E24A56">
              <w:rPr>
                <w:rFonts w:ascii="Times New Roman" w:hAnsi="Times New Roman" w:cs="Times New Roman"/>
                <w:sz w:val="26"/>
                <w:szCs w:val="26"/>
              </w:rPr>
              <w:t>лист по кадрам;</w:t>
            </w: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экономист; юрисконсульт</w:t>
            </w:r>
            <w:r w:rsidR="008859F5">
              <w:rPr>
                <w:rFonts w:ascii="Times New Roman" w:hAnsi="Times New Roman" w:cs="Times New Roman"/>
                <w:sz w:val="26"/>
                <w:szCs w:val="26"/>
              </w:rPr>
              <w:t>, системный администратор</w:t>
            </w:r>
            <w:proofErr w:type="gramEnd"/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4930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6430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6930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7480</w:t>
            </w:r>
          </w:p>
        </w:tc>
      </w:tr>
    </w:tbl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5FB2" w:rsidRPr="00E24A56" w:rsidRDefault="007D5F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56">
        <w:rPr>
          <w:rFonts w:ascii="Times New Roman" w:hAnsi="Times New Roman" w:cs="Times New Roman"/>
          <w:sz w:val="26"/>
          <w:szCs w:val="26"/>
        </w:rPr>
        <w:br w:type="page"/>
      </w:r>
    </w:p>
    <w:p w:rsidR="000E6D65" w:rsidRPr="00E24A56" w:rsidRDefault="007D5FB2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6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>
        <w:rPr>
          <w:rFonts w:ascii="Times New Roman" w:hAnsi="Times New Roman" w:cs="Times New Roman"/>
          <w:szCs w:val="22"/>
        </w:rPr>
        <w:t xml:space="preserve"> образовательных</w:t>
      </w:r>
      <w:r w:rsidRPr="00E24A56">
        <w:rPr>
          <w:rFonts w:ascii="Times New Roman" w:hAnsi="Times New Roman" w:cs="Times New Roman"/>
          <w:szCs w:val="22"/>
        </w:rPr>
        <w:t xml:space="preserve">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</w:t>
      </w:r>
      <w:r w:rsidR="00623674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B44B61" w:rsidRPr="00E24A56" w:rsidRDefault="00B44B61" w:rsidP="00B44B6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E6D65" w:rsidRPr="00E24A56" w:rsidRDefault="000E6D6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3" w:name="P505"/>
      <w:bookmarkEnd w:id="13"/>
      <w:r w:rsidRPr="00E24A56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ДОЛЖНОСТЕЙ МЕДИЦИНСКИХ И ФАРМАЦЕВТИЧЕСКИХ РАБОТНИКОВ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4365"/>
        <w:gridCol w:w="2381"/>
      </w:tblGrid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Минимальные размеры должностного оклада, рублей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65" w:type="dxa"/>
          </w:tcPr>
          <w:p w:rsidR="000E6D65" w:rsidRPr="00E24A56" w:rsidRDefault="00AA5F1A" w:rsidP="00AA5F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6165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"Врачи и провизоры"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врачи-специалисты (кроме врачей-специалистов, отнесенных к 3 и 4 квалификационным уровням)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9450</w:t>
            </w:r>
          </w:p>
        </w:tc>
      </w:tr>
    </w:tbl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 w:rsidP="00DF78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Примечание. </w:t>
      </w:r>
      <w:r w:rsidR="00BE0018" w:rsidRPr="00E24A56">
        <w:rPr>
          <w:rFonts w:ascii="Times New Roman" w:hAnsi="Times New Roman" w:cs="Times New Roman"/>
          <w:sz w:val="26"/>
          <w:szCs w:val="26"/>
        </w:rPr>
        <w:t xml:space="preserve">При установлении размеров должностных окладов, ставок заработной платы локальным актом </w:t>
      </w:r>
      <w:r w:rsidR="00BE0018">
        <w:rPr>
          <w:rFonts w:ascii="Times New Roman" w:hAnsi="Times New Roman" w:cs="Times New Roman"/>
          <w:sz w:val="26"/>
          <w:szCs w:val="26"/>
        </w:rPr>
        <w:t>муниципальной</w:t>
      </w:r>
      <w:r w:rsidR="00BE0018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E0018">
        <w:rPr>
          <w:rFonts w:ascii="Times New Roman" w:hAnsi="Times New Roman" w:cs="Times New Roman"/>
          <w:sz w:val="26"/>
          <w:szCs w:val="26"/>
        </w:rPr>
        <w:t xml:space="preserve">образовательной </w:t>
      </w:r>
      <w:r w:rsidR="00BE0018" w:rsidRPr="00E24A56">
        <w:rPr>
          <w:rFonts w:ascii="Times New Roman" w:hAnsi="Times New Roman" w:cs="Times New Roman"/>
          <w:sz w:val="26"/>
          <w:szCs w:val="26"/>
        </w:rPr>
        <w:t>организа</w:t>
      </w:r>
      <w:r w:rsidR="00BE0018">
        <w:rPr>
          <w:rFonts w:ascii="Times New Roman" w:hAnsi="Times New Roman" w:cs="Times New Roman"/>
          <w:sz w:val="26"/>
          <w:szCs w:val="26"/>
        </w:rPr>
        <w:t>ции</w:t>
      </w:r>
      <w:r w:rsidR="00BE0018" w:rsidRPr="00E24A56">
        <w:rPr>
          <w:rFonts w:ascii="Times New Roman" w:hAnsi="Times New Roman" w:cs="Times New Roman"/>
          <w:sz w:val="26"/>
          <w:szCs w:val="26"/>
        </w:rPr>
        <w:t>, в отношении которой функции и полномочия учредителя осуществляются администраци</w:t>
      </w:r>
      <w:r w:rsidR="00BE0018">
        <w:rPr>
          <w:rFonts w:ascii="Times New Roman" w:hAnsi="Times New Roman" w:cs="Times New Roman"/>
          <w:sz w:val="26"/>
          <w:szCs w:val="26"/>
        </w:rPr>
        <w:t>ей</w:t>
      </w:r>
      <w:r w:rsidR="00BE0018" w:rsidRPr="00E24A56">
        <w:rPr>
          <w:rFonts w:ascii="Times New Roman" w:hAnsi="Times New Roman" w:cs="Times New Roman"/>
          <w:sz w:val="26"/>
          <w:szCs w:val="26"/>
        </w:rPr>
        <w:t xml:space="preserve"> Ачитского городского округа</w:t>
      </w:r>
      <w:r w:rsidRPr="00E24A56">
        <w:rPr>
          <w:rFonts w:ascii="Times New Roman" w:hAnsi="Times New Roman" w:cs="Times New Roman"/>
          <w:sz w:val="26"/>
          <w:szCs w:val="26"/>
        </w:rPr>
        <w:t xml:space="preserve">, предусматривается их повышение за квалификационную категорию или за соответствие занимаемой должности медицинским и фармацевтическим работникам, прошедшим соответствующую аттестацию, </w:t>
      </w:r>
      <w:r w:rsidRPr="0078031B">
        <w:rPr>
          <w:rFonts w:ascii="Times New Roman" w:hAnsi="Times New Roman" w:cs="Times New Roman"/>
          <w:sz w:val="26"/>
          <w:szCs w:val="26"/>
        </w:rPr>
        <w:t xml:space="preserve">в соответствии с порядком, установленным </w:t>
      </w:r>
      <w:r w:rsidR="00DF788A">
        <w:rPr>
          <w:rFonts w:ascii="Times New Roman" w:hAnsi="Times New Roman" w:cs="Times New Roman"/>
          <w:sz w:val="26"/>
          <w:szCs w:val="26"/>
        </w:rPr>
        <w:t>настоящим постановлением.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5FB2" w:rsidRPr="00E24A56" w:rsidRDefault="007D5F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56">
        <w:rPr>
          <w:rFonts w:ascii="Times New Roman" w:hAnsi="Times New Roman" w:cs="Times New Roman"/>
          <w:sz w:val="26"/>
          <w:szCs w:val="26"/>
        </w:rPr>
        <w:br w:type="page"/>
      </w:r>
    </w:p>
    <w:p w:rsidR="000E6D65" w:rsidRPr="00E24A56" w:rsidRDefault="000E6D65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</w:t>
      </w:r>
      <w:r w:rsidR="007D5FB2" w:rsidRPr="00E24A56">
        <w:rPr>
          <w:rFonts w:ascii="Times New Roman" w:hAnsi="Times New Roman" w:cs="Times New Roman"/>
          <w:szCs w:val="22"/>
        </w:rPr>
        <w:t>7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>
        <w:rPr>
          <w:rFonts w:ascii="Times New Roman" w:hAnsi="Times New Roman" w:cs="Times New Roman"/>
          <w:szCs w:val="22"/>
        </w:rPr>
        <w:t xml:space="preserve"> образовательных</w:t>
      </w:r>
      <w:r w:rsidRPr="00E24A56">
        <w:rPr>
          <w:rFonts w:ascii="Times New Roman" w:hAnsi="Times New Roman" w:cs="Times New Roman"/>
          <w:szCs w:val="22"/>
        </w:rPr>
        <w:t xml:space="preserve">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</w:t>
      </w:r>
      <w:r w:rsidR="00623674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B44B61" w:rsidRPr="00E24A56" w:rsidRDefault="00B44B61" w:rsidP="00B44B6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E6D65" w:rsidRPr="00E24A56" w:rsidRDefault="000E6D6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4" w:name="P551"/>
      <w:bookmarkEnd w:id="14"/>
      <w:r w:rsidRPr="00E24A56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ДОЛЖНОСТЕЙ РАБОТНИКОВ КУЛЬТУРЫ, ИСКУССТВА И КИНЕМАТОГРАФИИ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3"/>
        <w:gridCol w:w="2438"/>
      </w:tblGrid>
      <w:tr w:rsidR="000E6D65" w:rsidRPr="00E24A56">
        <w:tc>
          <w:tcPr>
            <w:tcW w:w="6633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</w:t>
            </w:r>
          </w:p>
        </w:tc>
        <w:tc>
          <w:tcPr>
            <w:tcW w:w="2438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Минимальный размер должностного оклада, рублей</w:t>
            </w:r>
          </w:p>
        </w:tc>
      </w:tr>
      <w:tr w:rsidR="000E6D65" w:rsidRPr="00E24A56">
        <w:tc>
          <w:tcPr>
            <w:tcW w:w="9071" w:type="dxa"/>
            <w:gridSpan w:val="2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0E6D65" w:rsidRPr="00E24A56">
        <w:tc>
          <w:tcPr>
            <w:tcW w:w="6633" w:type="dxa"/>
          </w:tcPr>
          <w:p w:rsidR="000E6D65" w:rsidRPr="00E24A56" w:rsidRDefault="000E6D65" w:rsidP="00EF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Библиотекарь; б</w:t>
            </w:r>
            <w:r w:rsidR="00EF2924" w:rsidRPr="00E24A56">
              <w:rPr>
                <w:rFonts w:ascii="Times New Roman" w:hAnsi="Times New Roman" w:cs="Times New Roman"/>
                <w:sz w:val="26"/>
                <w:szCs w:val="26"/>
              </w:rPr>
              <w:t>иблиограф; методист библиотеки</w:t>
            </w:r>
          </w:p>
        </w:tc>
        <w:tc>
          <w:tcPr>
            <w:tcW w:w="2438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6445</w:t>
            </w:r>
          </w:p>
        </w:tc>
      </w:tr>
    </w:tbl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751F69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Примечание. </w:t>
      </w:r>
      <w:proofErr w:type="gramStart"/>
      <w:r w:rsidR="00BE0018" w:rsidRPr="00E24A56">
        <w:rPr>
          <w:rFonts w:ascii="Times New Roman" w:hAnsi="Times New Roman" w:cs="Times New Roman"/>
          <w:sz w:val="26"/>
          <w:szCs w:val="26"/>
        </w:rPr>
        <w:t xml:space="preserve">При установлении размеров должностных окладов, ставок заработной платы локальным актом </w:t>
      </w:r>
      <w:r w:rsidR="00BE0018">
        <w:rPr>
          <w:rFonts w:ascii="Times New Roman" w:hAnsi="Times New Roman" w:cs="Times New Roman"/>
          <w:sz w:val="26"/>
          <w:szCs w:val="26"/>
        </w:rPr>
        <w:t>муниципальной</w:t>
      </w:r>
      <w:r w:rsidR="00BE0018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E0018">
        <w:rPr>
          <w:rFonts w:ascii="Times New Roman" w:hAnsi="Times New Roman" w:cs="Times New Roman"/>
          <w:sz w:val="26"/>
          <w:szCs w:val="26"/>
        </w:rPr>
        <w:t xml:space="preserve">образовательной </w:t>
      </w:r>
      <w:r w:rsidR="00BE0018" w:rsidRPr="00E24A56">
        <w:rPr>
          <w:rFonts w:ascii="Times New Roman" w:hAnsi="Times New Roman" w:cs="Times New Roman"/>
          <w:sz w:val="26"/>
          <w:szCs w:val="26"/>
        </w:rPr>
        <w:t>организа</w:t>
      </w:r>
      <w:r w:rsidR="00BE0018">
        <w:rPr>
          <w:rFonts w:ascii="Times New Roman" w:hAnsi="Times New Roman" w:cs="Times New Roman"/>
          <w:sz w:val="26"/>
          <w:szCs w:val="26"/>
        </w:rPr>
        <w:t>ции</w:t>
      </w:r>
      <w:r w:rsidR="00BE0018" w:rsidRPr="00E24A56">
        <w:rPr>
          <w:rFonts w:ascii="Times New Roman" w:hAnsi="Times New Roman" w:cs="Times New Roman"/>
          <w:sz w:val="26"/>
          <w:szCs w:val="26"/>
        </w:rPr>
        <w:t>, в отношении которой функции и полномочия учредителя осуществляются администраци</w:t>
      </w:r>
      <w:r w:rsidR="00BE0018">
        <w:rPr>
          <w:rFonts w:ascii="Times New Roman" w:hAnsi="Times New Roman" w:cs="Times New Roman"/>
          <w:sz w:val="26"/>
          <w:szCs w:val="26"/>
        </w:rPr>
        <w:t>ей</w:t>
      </w:r>
      <w:r w:rsidR="00BE0018" w:rsidRPr="00E24A56">
        <w:rPr>
          <w:rFonts w:ascii="Times New Roman" w:hAnsi="Times New Roman" w:cs="Times New Roman"/>
          <w:sz w:val="26"/>
          <w:szCs w:val="26"/>
        </w:rPr>
        <w:t xml:space="preserve"> Ачитского городского округа</w:t>
      </w:r>
      <w:r w:rsidRPr="00E24A56">
        <w:rPr>
          <w:rFonts w:ascii="Times New Roman" w:hAnsi="Times New Roman" w:cs="Times New Roman"/>
          <w:sz w:val="26"/>
          <w:szCs w:val="26"/>
        </w:rPr>
        <w:t xml:space="preserve">, предусматривается их повышение за квалификационную категорию или за соответствие занимаемой должности работникам культуры, искусства и кинематографии, прошедшим соответствующую аттестацию, в соответствии с </w:t>
      </w:r>
      <w:r w:rsidRPr="00751F69">
        <w:rPr>
          <w:rFonts w:ascii="Times New Roman" w:hAnsi="Times New Roman" w:cs="Times New Roman"/>
          <w:sz w:val="26"/>
          <w:szCs w:val="26"/>
        </w:rPr>
        <w:t xml:space="preserve">порядком, установленным </w:t>
      </w:r>
      <w:r w:rsidR="00DF788A">
        <w:rPr>
          <w:rFonts w:ascii="Times New Roman" w:hAnsi="Times New Roman" w:cs="Times New Roman"/>
          <w:sz w:val="26"/>
          <w:szCs w:val="26"/>
        </w:rPr>
        <w:t>настоящим постановлением.</w:t>
      </w:r>
      <w:proofErr w:type="gramEnd"/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7D5FB2" w:rsidP="007D5F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56">
        <w:rPr>
          <w:rFonts w:ascii="Times New Roman" w:hAnsi="Times New Roman" w:cs="Times New Roman"/>
          <w:sz w:val="26"/>
          <w:szCs w:val="26"/>
        </w:rPr>
        <w:br w:type="page"/>
      </w:r>
    </w:p>
    <w:p w:rsidR="000E6D65" w:rsidRPr="00E24A56" w:rsidRDefault="000E6D65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</w:t>
      </w:r>
      <w:r w:rsidR="007D5FB2" w:rsidRPr="00E24A56">
        <w:rPr>
          <w:rFonts w:ascii="Times New Roman" w:hAnsi="Times New Roman" w:cs="Times New Roman"/>
          <w:szCs w:val="22"/>
        </w:rPr>
        <w:t>8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bookmarkStart w:id="15" w:name="P584"/>
      <w:bookmarkEnd w:id="15"/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>
        <w:rPr>
          <w:rFonts w:ascii="Times New Roman" w:hAnsi="Times New Roman" w:cs="Times New Roman"/>
          <w:szCs w:val="22"/>
        </w:rPr>
        <w:t xml:space="preserve"> образовательных</w:t>
      </w:r>
      <w:r w:rsidRPr="00E24A56">
        <w:rPr>
          <w:rFonts w:ascii="Times New Roman" w:hAnsi="Times New Roman" w:cs="Times New Roman"/>
          <w:szCs w:val="22"/>
        </w:rPr>
        <w:t xml:space="preserve">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</w:t>
      </w:r>
      <w:r w:rsidR="00623674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B44B61" w:rsidRPr="00E24A56" w:rsidRDefault="00B44B61" w:rsidP="00B44B6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44B61" w:rsidRPr="00E24A56" w:rsidRDefault="00B44B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ПРОФЕССИЙ РАБОЧИХ КУЛЬТУРЫ, ИСКУССТВА И КИНЕМАТОГРАФИИ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4365"/>
        <w:gridCol w:w="2381"/>
      </w:tblGrid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Профессии рабочих, отнесенные к квалификационным уровням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оклада, рублей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"Профессии рабочих культуры, искусства и кинематографии второго уровня"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настройщик пианино и роялей 4 - 8 разрядов </w:t>
            </w:r>
            <w:hyperlink r:id="rId38" w:history="1">
              <w:r w:rsidRPr="00E24A56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ЕТКС</w:t>
              </w:r>
            </w:hyperlink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599" w:history="1">
              <w:r w:rsidRPr="00E24A56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; настройщик щипковых инструментов 3 - 6 разрядов </w:t>
            </w:r>
            <w:hyperlink r:id="rId39" w:history="1">
              <w:r w:rsidRPr="00E24A56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ЕТКС</w:t>
              </w:r>
            </w:hyperlink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599" w:history="1">
              <w:r w:rsidRPr="00E24A56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; настройщик язычковых инструментов 4 - 6 разрядов </w:t>
            </w:r>
            <w:hyperlink r:id="rId40" w:history="1">
              <w:r w:rsidRPr="00E24A56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ЕТКС</w:t>
              </w:r>
            </w:hyperlink>
            <w:r w:rsidRPr="00E24A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599" w:history="1">
              <w:r w:rsidRPr="00E24A56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3895</w:t>
            </w:r>
          </w:p>
        </w:tc>
      </w:tr>
    </w:tbl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599"/>
      <w:bookmarkEnd w:id="16"/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&lt;*&gt; </w:t>
      </w:r>
      <w:hyperlink r:id="rId41" w:history="1">
        <w:r w:rsidRPr="00E24A56">
          <w:rPr>
            <w:rFonts w:ascii="Times New Roman" w:hAnsi="Times New Roman" w:cs="Times New Roman"/>
            <w:color w:val="0000FF"/>
            <w:sz w:val="26"/>
            <w:szCs w:val="26"/>
          </w:rPr>
          <w:t>ЕТКС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- выпуски Единого тарифно-квалификационного справочника работ и профессий рабочих, утвержденного Постановлениями Госкомтруда СССР и Секретариата ВЦСПС, действующие на территории России в соответствии с </w:t>
      </w:r>
      <w:hyperlink r:id="rId42" w:history="1">
        <w:r w:rsidRPr="00E24A5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E24A56">
        <w:rPr>
          <w:rFonts w:ascii="Times New Roman" w:hAnsi="Times New Roman" w:cs="Times New Roman"/>
          <w:sz w:val="26"/>
          <w:szCs w:val="26"/>
        </w:rPr>
        <w:t xml:space="preserve"> Министерства труда и занятости населения Российской Федерации от 12.05.1992 N 15а "О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России".</w:t>
      </w:r>
      <w:proofErr w:type="gramEnd"/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5FB2" w:rsidRPr="00E24A56" w:rsidRDefault="007D5F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56">
        <w:rPr>
          <w:rFonts w:ascii="Times New Roman" w:hAnsi="Times New Roman" w:cs="Times New Roman"/>
          <w:sz w:val="26"/>
          <w:szCs w:val="26"/>
        </w:rPr>
        <w:br w:type="page"/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</w:t>
      </w:r>
      <w:r w:rsidR="007D5FB2" w:rsidRPr="00E24A56">
        <w:rPr>
          <w:rFonts w:ascii="Times New Roman" w:hAnsi="Times New Roman" w:cs="Times New Roman"/>
          <w:szCs w:val="22"/>
        </w:rPr>
        <w:t>9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>
        <w:rPr>
          <w:rFonts w:ascii="Times New Roman" w:hAnsi="Times New Roman" w:cs="Times New Roman"/>
          <w:szCs w:val="22"/>
        </w:rPr>
        <w:t xml:space="preserve"> образовательных</w:t>
      </w:r>
      <w:r w:rsidRPr="00E24A56">
        <w:rPr>
          <w:rFonts w:ascii="Times New Roman" w:hAnsi="Times New Roman" w:cs="Times New Roman"/>
          <w:szCs w:val="22"/>
        </w:rPr>
        <w:t xml:space="preserve">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</w:t>
      </w:r>
      <w:r w:rsidR="00623674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B44B61" w:rsidRPr="00E24A56" w:rsidRDefault="00B44B61" w:rsidP="00B44B6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E6D65" w:rsidRPr="00E24A56" w:rsidRDefault="000E6D6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7" w:name="P617"/>
      <w:bookmarkEnd w:id="17"/>
      <w:r w:rsidRPr="00E24A56">
        <w:rPr>
          <w:rFonts w:ascii="Times New Roman" w:hAnsi="Times New Roman" w:cs="Times New Roman"/>
          <w:sz w:val="26"/>
          <w:szCs w:val="26"/>
        </w:rPr>
        <w:t>МИНИМАЛЬНЫЕ РАЗМЕРЫ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ОКЛАДОВ ПО КВАЛИФИКАЦИОННЫМ РАЗРЯДАМ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ОБЩЕОТРАСЛЕВЫХ ПРОФЕССИЙ РАБОЧИХ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3"/>
        <w:gridCol w:w="2390"/>
      </w:tblGrid>
      <w:tr w:rsidR="000E6D65" w:rsidRPr="00E24A56">
        <w:tc>
          <w:tcPr>
            <w:tcW w:w="6633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Наименование квалификационного разряда</w:t>
            </w:r>
          </w:p>
        </w:tc>
        <w:tc>
          <w:tcPr>
            <w:tcW w:w="2390" w:type="dxa"/>
            <w:vAlign w:val="center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оклада, рублей</w:t>
            </w:r>
          </w:p>
        </w:tc>
      </w:tr>
      <w:tr w:rsidR="000E6D65" w:rsidRPr="00E24A56">
        <w:tc>
          <w:tcPr>
            <w:tcW w:w="6633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1 квалификационный разряд</w:t>
            </w:r>
          </w:p>
        </w:tc>
        <w:tc>
          <w:tcPr>
            <w:tcW w:w="2390" w:type="dxa"/>
            <w:vAlign w:val="center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2530</w:t>
            </w:r>
          </w:p>
        </w:tc>
      </w:tr>
      <w:tr w:rsidR="000E6D65" w:rsidRPr="00E24A56">
        <w:tc>
          <w:tcPr>
            <w:tcW w:w="6633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 квалификационный разряд</w:t>
            </w:r>
          </w:p>
        </w:tc>
        <w:tc>
          <w:tcPr>
            <w:tcW w:w="2390" w:type="dxa"/>
            <w:vAlign w:val="center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2810</w:t>
            </w:r>
          </w:p>
        </w:tc>
      </w:tr>
      <w:tr w:rsidR="000E6D65" w:rsidRPr="00E24A56">
        <w:tc>
          <w:tcPr>
            <w:tcW w:w="6633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 квалификационный разряд</w:t>
            </w:r>
          </w:p>
        </w:tc>
        <w:tc>
          <w:tcPr>
            <w:tcW w:w="2390" w:type="dxa"/>
            <w:vAlign w:val="center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3110</w:t>
            </w:r>
          </w:p>
        </w:tc>
      </w:tr>
      <w:tr w:rsidR="000E6D65" w:rsidRPr="00E24A56">
        <w:tc>
          <w:tcPr>
            <w:tcW w:w="6633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4 квалификационный разряд</w:t>
            </w:r>
          </w:p>
        </w:tc>
        <w:tc>
          <w:tcPr>
            <w:tcW w:w="2390" w:type="dxa"/>
            <w:vAlign w:val="center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3440</w:t>
            </w:r>
          </w:p>
        </w:tc>
      </w:tr>
      <w:tr w:rsidR="000E6D65" w:rsidRPr="00E24A56">
        <w:tc>
          <w:tcPr>
            <w:tcW w:w="6633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5 квалификационный разряд</w:t>
            </w:r>
          </w:p>
        </w:tc>
        <w:tc>
          <w:tcPr>
            <w:tcW w:w="2390" w:type="dxa"/>
            <w:vAlign w:val="center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3820</w:t>
            </w:r>
          </w:p>
        </w:tc>
      </w:tr>
      <w:tr w:rsidR="000E6D65" w:rsidRPr="00E24A56">
        <w:tc>
          <w:tcPr>
            <w:tcW w:w="6633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6 квалификационный разряд</w:t>
            </w:r>
          </w:p>
        </w:tc>
        <w:tc>
          <w:tcPr>
            <w:tcW w:w="2390" w:type="dxa"/>
            <w:vAlign w:val="center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56">
              <w:rPr>
                <w:rFonts w:ascii="Times New Roman" w:hAnsi="Times New Roman" w:cs="Times New Roman"/>
                <w:sz w:val="26"/>
                <w:szCs w:val="26"/>
              </w:rPr>
              <w:t>4230</w:t>
            </w:r>
          </w:p>
        </w:tc>
      </w:tr>
    </w:tbl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Примечание. Высококвалифицированным рабочим и водителям устанавливаются минимальные оклады в диапазоне 5610 - 6170 рублей.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7D5FB2" w:rsidP="007D5F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56">
        <w:rPr>
          <w:rFonts w:ascii="Times New Roman" w:hAnsi="Times New Roman" w:cs="Times New Roman"/>
          <w:sz w:val="26"/>
          <w:szCs w:val="26"/>
        </w:rPr>
        <w:br w:type="page"/>
      </w:r>
    </w:p>
    <w:p w:rsidR="000E6D65" w:rsidRPr="00E24A56" w:rsidRDefault="000E6D65" w:rsidP="00623674">
      <w:pPr>
        <w:pStyle w:val="ConsPlusNormal"/>
        <w:ind w:left="6521"/>
        <w:outlineLvl w:val="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623674">
        <w:rPr>
          <w:rFonts w:ascii="Times New Roman" w:hAnsi="Times New Roman" w:cs="Times New Roman"/>
          <w:szCs w:val="22"/>
        </w:rPr>
        <w:t>№</w:t>
      </w:r>
      <w:r w:rsidRPr="00E24A56">
        <w:rPr>
          <w:rFonts w:ascii="Times New Roman" w:hAnsi="Times New Roman" w:cs="Times New Roman"/>
          <w:szCs w:val="22"/>
        </w:rPr>
        <w:t xml:space="preserve"> 1</w:t>
      </w:r>
      <w:r w:rsidR="007D5FB2" w:rsidRPr="00E24A56">
        <w:rPr>
          <w:rFonts w:ascii="Times New Roman" w:hAnsi="Times New Roman" w:cs="Times New Roman"/>
          <w:szCs w:val="22"/>
        </w:rPr>
        <w:t>0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к Примерному положению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об оплате труда работников</w:t>
      </w:r>
    </w:p>
    <w:p w:rsidR="007D62C0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муниципальных</w:t>
      </w:r>
      <w:r>
        <w:rPr>
          <w:rFonts w:ascii="Times New Roman" w:hAnsi="Times New Roman" w:cs="Times New Roman"/>
          <w:szCs w:val="22"/>
        </w:rPr>
        <w:t xml:space="preserve"> образовательных</w:t>
      </w:r>
      <w:r w:rsidRPr="00E24A56">
        <w:rPr>
          <w:rFonts w:ascii="Times New Roman" w:hAnsi="Times New Roman" w:cs="Times New Roman"/>
          <w:szCs w:val="22"/>
        </w:rPr>
        <w:t xml:space="preserve">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организаций</w:t>
      </w:r>
      <w:r w:rsidR="00623674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Pr="00E24A56">
        <w:rPr>
          <w:rFonts w:ascii="Times New Roman" w:hAnsi="Times New Roman" w:cs="Times New Roman"/>
          <w:szCs w:val="22"/>
        </w:rPr>
        <w:t>в отношении которых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функции и полномочия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учредителя осуществляются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>администраци</w:t>
      </w:r>
      <w:r>
        <w:rPr>
          <w:rFonts w:ascii="Times New Roman" w:hAnsi="Times New Roman" w:cs="Times New Roman"/>
          <w:szCs w:val="22"/>
        </w:rPr>
        <w:t>ей</w:t>
      </w:r>
      <w:r w:rsidRPr="00E24A56">
        <w:rPr>
          <w:rFonts w:ascii="Times New Roman" w:hAnsi="Times New Roman" w:cs="Times New Roman"/>
          <w:szCs w:val="22"/>
        </w:rPr>
        <w:t xml:space="preserve"> Ачитского </w:t>
      </w:r>
    </w:p>
    <w:p w:rsidR="007D62C0" w:rsidRPr="00E24A56" w:rsidRDefault="007D62C0" w:rsidP="00623674">
      <w:pPr>
        <w:pStyle w:val="ConsPlusNormal"/>
        <w:ind w:left="6521"/>
        <w:rPr>
          <w:rFonts w:ascii="Times New Roman" w:hAnsi="Times New Roman" w:cs="Times New Roman"/>
          <w:szCs w:val="22"/>
        </w:rPr>
      </w:pPr>
      <w:r w:rsidRPr="00E24A56">
        <w:rPr>
          <w:rFonts w:ascii="Times New Roman" w:hAnsi="Times New Roman" w:cs="Times New Roman"/>
          <w:szCs w:val="22"/>
        </w:rPr>
        <w:t xml:space="preserve">городского округа </w:t>
      </w:r>
    </w:p>
    <w:p w:rsidR="000E6D65" w:rsidRPr="00E24A56" w:rsidRDefault="000E6D6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8" w:name="P654"/>
      <w:bookmarkEnd w:id="18"/>
      <w:r w:rsidRPr="00E24A56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</w:t>
      </w:r>
    </w:p>
    <w:p w:rsidR="000E6D65" w:rsidRPr="00E24A56" w:rsidRDefault="000E6D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ОБЩЕОТРАСЛЕВЫХ ПРОФЕССИЙ РАБОЧИХ</w:t>
      </w:r>
    </w:p>
    <w:p w:rsidR="000E6D65" w:rsidRPr="00E24A56" w:rsidRDefault="000E6D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4365"/>
        <w:gridCol w:w="2381"/>
      </w:tblGrid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оклада, рублей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0E6D65" w:rsidRPr="00E24A56" w:rsidTr="007D5FB2">
        <w:trPr>
          <w:trHeight w:val="1560"/>
        </w:trPr>
        <w:tc>
          <w:tcPr>
            <w:tcW w:w="2324" w:type="dxa"/>
            <w:vMerge w:val="restart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гардеробщ</w:t>
            </w:r>
            <w:r w:rsidR="00EF2924" w:rsidRPr="00E24A56">
              <w:rPr>
                <w:rFonts w:ascii="Times New Roman" w:hAnsi="Times New Roman" w:cs="Times New Roman"/>
                <w:sz w:val="24"/>
                <w:szCs w:val="24"/>
              </w:rPr>
              <w:t>ик; грузчик; кастелянша;</w:t>
            </w: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 xml:space="preserve"> мойщик посу</w:t>
            </w:r>
            <w:r w:rsidR="00EF2924" w:rsidRPr="00E24A56">
              <w:rPr>
                <w:rFonts w:ascii="Times New Roman" w:hAnsi="Times New Roman" w:cs="Times New Roman"/>
                <w:sz w:val="24"/>
                <w:szCs w:val="24"/>
              </w:rPr>
              <w:t>ды; подсобный рабочий;</w:t>
            </w: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 xml:space="preserve"> сторож (вахтер); уборщик производственных помещений; уборщик служебных помещений; уборщик территории</w:t>
            </w:r>
            <w:r w:rsidR="00EF2924" w:rsidRPr="00E24A56">
              <w:rPr>
                <w:rFonts w:ascii="Times New Roman" w:hAnsi="Times New Roman" w:cs="Times New Roman"/>
                <w:sz w:val="24"/>
                <w:szCs w:val="24"/>
              </w:rPr>
              <w:t>; дворник</w:t>
            </w:r>
            <w:r w:rsidR="00E0254A">
              <w:rPr>
                <w:rFonts w:ascii="Times New Roman" w:hAnsi="Times New Roman" w:cs="Times New Roman"/>
                <w:sz w:val="24"/>
                <w:szCs w:val="24"/>
              </w:rPr>
              <w:t>; истопник</w:t>
            </w:r>
            <w:proofErr w:type="gramEnd"/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</w:tr>
      <w:tr w:rsidR="000E6D65" w:rsidRPr="00E24A56">
        <w:tc>
          <w:tcPr>
            <w:tcW w:w="2324" w:type="dxa"/>
            <w:vMerge/>
          </w:tcPr>
          <w:p w:rsidR="000E6D65" w:rsidRPr="00E24A56" w:rsidRDefault="000E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0E6D65" w:rsidRPr="00E24A56" w:rsidRDefault="000E6D65" w:rsidP="008859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кладовщик; кухонный рабочий; </w:t>
            </w:r>
            <w:r w:rsidR="008859F5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по стирке и ремонту спецодежды</w:t>
            </w:r>
            <w:r w:rsidR="008859F5">
              <w:rPr>
                <w:rFonts w:ascii="Times New Roman" w:hAnsi="Times New Roman" w:cs="Times New Roman"/>
                <w:sz w:val="24"/>
                <w:szCs w:val="24"/>
              </w:rPr>
              <w:t xml:space="preserve"> (белья)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</w:tr>
      <w:tr w:rsidR="000E6D65" w:rsidRPr="00E24A56">
        <w:tc>
          <w:tcPr>
            <w:tcW w:w="9070" w:type="dxa"/>
            <w:gridSpan w:val="3"/>
          </w:tcPr>
          <w:p w:rsidR="000E6D65" w:rsidRPr="00E24A56" w:rsidRDefault="000E6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0E6D65" w:rsidRPr="00E24A56">
        <w:tc>
          <w:tcPr>
            <w:tcW w:w="2324" w:type="dxa"/>
            <w:vMerge w:val="restart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зданий; тракторист</w:t>
            </w:r>
            <w:r w:rsidR="00004541">
              <w:rPr>
                <w:rFonts w:ascii="Times New Roman" w:hAnsi="Times New Roman" w:cs="Times New Roman"/>
                <w:sz w:val="24"/>
                <w:szCs w:val="24"/>
              </w:rPr>
              <w:t>, инструктор спортсооружений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</w:tr>
      <w:tr w:rsidR="000E6D65" w:rsidRPr="00E24A56">
        <w:tc>
          <w:tcPr>
            <w:tcW w:w="2324" w:type="dxa"/>
            <w:vMerge/>
          </w:tcPr>
          <w:p w:rsidR="000E6D65" w:rsidRPr="00E24A56" w:rsidRDefault="000E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</w:t>
            </w:r>
            <w:r w:rsidR="00EF2924" w:rsidRPr="00E24A56">
              <w:rPr>
                <w:rFonts w:ascii="Times New Roman" w:hAnsi="Times New Roman" w:cs="Times New Roman"/>
                <w:sz w:val="24"/>
                <w:szCs w:val="24"/>
              </w:rPr>
              <w:t xml:space="preserve">й; оператор котельной; </w:t>
            </w: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слесарь-сантехник; слесарь-электрик по ремон</w:t>
            </w:r>
            <w:r w:rsidR="00EF2924" w:rsidRPr="00E24A56">
              <w:rPr>
                <w:rFonts w:ascii="Times New Roman" w:hAnsi="Times New Roman" w:cs="Times New Roman"/>
                <w:sz w:val="24"/>
                <w:szCs w:val="24"/>
              </w:rPr>
              <w:t>ту электрооборудования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</w:p>
        </w:tc>
      </w:tr>
      <w:tr w:rsidR="000E6D65" w:rsidRPr="00E24A56">
        <w:tc>
          <w:tcPr>
            <w:tcW w:w="2324" w:type="dxa"/>
            <w:vMerge/>
          </w:tcPr>
          <w:p w:rsidR="000E6D65" w:rsidRPr="00E24A56" w:rsidRDefault="000E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0E6D65" w:rsidRPr="00E24A56" w:rsidRDefault="00EF29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381" w:type="dxa"/>
          </w:tcPr>
          <w:p w:rsidR="000E6D65" w:rsidRPr="00E24A56" w:rsidRDefault="00FA4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5610</w:t>
            </w:r>
          </w:p>
        </w:tc>
      </w:tr>
      <w:tr w:rsidR="000E6D65" w:rsidRPr="00E24A56">
        <w:tc>
          <w:tcPr>
            <w:tcW w:w="2324" w:type="dxa"/>
            <w:vMerge/>
          </w:tcPr>
          <w:p w:rsidR="000E6D65" w:rsidRPr="00E24A56" w:rsidRDefault="000E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0E6D65" w:rsidRPr="00E24A56" w:rsidRDefault="000E6D65" w:rsidP="00004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5320</w:t>
            </w:r>
          </w:p>
        </w:tc>
      </w:tr>
      <w:tr w:rsidR="000E6D65" w:rsidRPr="00E24A56">
        <w:tc>
          <w:tcPr>
            <w:tcW w:w="2324" w:type="dxa"/>
          </w:tcPr>
          <w:p w:rsidR="000E6D65" w:rsidRPr="00E24A56" w:rsidRDefault="000E6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</w:tcPr>
          <w:p w:rsidR="000E6D65" w:rsidRPr="00E24A56" w:rsidRDefault="0070308D" w:rsidP="00703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6D65" w:rsidRPr="00E24A56">
              <w:rPr>
                <w:rFonts w:ascii="Times New Roman" w:hAnsi="Times New Roman" w:cs="Times New Roman"/>
                <w:sz w:val="24"/>
                <w:szCs w:val="24"/>
              </w:rPr>
              <w:t>хранник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повар</w:t>
            </w:r>
          </w:p>
        </w:tc>
        <w:tc>
          <w:tcPr>
            <w:tcW w:w="2381" w:type="dxa"/>
          </w:tcPr>
          <w:p w:rsidR="000E6D65" w:rsidRPr="00E24A56" w:rsidRDefault="000E6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6">
              <w:rPr>
                <w:rFonts w:ascii="Times New Roman" w:hAnsi="Times New Roman" w:cs="Times New Roman"/>
                <w:sz w:val="24"/>
                <w:szCs w:val="24"/>
              </w:rPr>
              <w:t>5320</w:t>
            </w:r>
          </w:p>
        </w:tc>
      </w:tr>
    </w:tbl>
    <w:p w:rsidR="0067250E" w:rsidRPr="00E24A56" w:rsidRDefault="0067250E">
      <w:pPr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>
      <w:pPr>
        <w:rPr>
          <w:rFonts w:ascii="Times New Roman" w:hAnsi="Times New Roman" w:cs="Times New Roman"/>
          <w:sz w:val="26"/>
          <w:szCs w:val="26"/>
        </w:rPr>
      </w:pPr>
    </w:p>
    <w:p w:rsidR="0031483C" w:rsidRPr="00E24A56" w:rsidRDefault="0031483C" w:rsidP="00623674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F5882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1483C" w:rsidRPr="00E24A56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31483C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:rsidR="0031483C" w:rsidRPr="00E24A56" w:rsidRDefault="0031483C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Ачитского</w:t>
      </w:r>
      <w:r w:rsidR="00EF58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31483C" w:rsidRPr="00E24A56" w:rsidRDefault="0031483C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 июня 2017 г. № 389</w:t>
      </w:r>
    </w:p>
    <w:p w:rsidR="00E24A56" w:rsidRPr="00E24A56" w:rsidRDefault="00E24A56" w:rsidP="00E24A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E24A56" w:rsidRPr="00E24A56" w:rsidRDefault="00E24A56" w:rsidP="00A05A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>повышения размеров должностных окладов,</w:t>
      </w:r>
      <w:r w:rsidRPr="00E24A56">
        <w:rPr>
          <w:rFonts w:ascii="Times New Roman" w:hAnsi="Times New Roman" w:cs="Times New Roman"/>
          <w:b/>
          <w:bCs/>
          <w:color w:val="26282F"/>
          <w:sz w:val="26"/>
          <w:szCs w:val="26"/>
        </w:rPr>
        <w:t xml:space="preserve"> </w:t>
      </w:r>
      <w:r w:rsidRPr="00E24A56">
        <w:rPr>
          <w:rFonts w:ascii="Times New Roman" w:hAnsi="Times New Roman" w:cs="Times New Roman"/>
          <w:b/>
          <w:bCs/>
          <w:sz w:val="26"/>
          <w:szCs w:val="26"/>
        </w:rPr>
        <w:t>ставок заработной платы</w:t>
      </w:r>
      <w:r w:rsidRPr="00E24A56">
        <w:rPr>
          <w:rFonts w:ascii="Times New Roman" w:hAnsi="Times New Roman" w:cs="Times New Roman"/>
          <w:b/>
          <w:sz w:val="26"/>
          <w:szCs w:val="26"/>
        </w:rPr>
        <w:t xml:space="preserve"> отдельных категорий работников (кроме руководителя) </w:t>
      </w:r>
      <w:r w:rsidR="009C4276">
        <w:rPr>
          <w:rFonts w:ascii="Times New Roman" w:hAnsi="Times New Roman" w:cs="Times New Roman"/>
          <w:b/>
          <w:sz w:val="26"/>
          <w:szCs w:val="26"/>
        </w:rPr>
        <w:t xml:space="preserve">муниципальных </w:t>
      </w:r>
      <w:r w:rsidR="007D62C0">
        <w:rPr>
          <w:rFonts w:ascii="Times New Roman" w:hAnsi="Times New Roman" w:cs="Times New Roman"/>
          <w:b/>
          <w:sz w:val="26"/>
          <w:szCs w:val="26"/>
        </w:rPr>
        <w:t>образовательных организаций</w:t>
      </w:r>
      <w:r w:rsidR="009C4276">
        <w:rPr>
          <w:rFonts w:ascii="Times New Roman" w:hAnsi="Times New Roman" w:cs="Times New Roman"/>
          <w:b/>
          <w:sz w:val="26"/>
          <w:szCs w:val="26"/>
        </w:rPr>
        <w:t xml:space="preserve"> Ачитского городского округа</w:t>
      </w:r>
      <w:r w:rsidRPr="00E24A56">
        <w:rPr>
          <w:rFonts w:ascii="Times New Roman" w:hAnsi="Times New Roman" w:cs="Times New Roman"/>
          <w:b/>
          <w:sz w:val="26"/>
          <w:szCs w:val="26"/>
        </w:rPr>
        <w:t>,</w:t>
      </w:r>
      <w:r w:rsidRPr="00E24A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24A56">
        <w:rPr>
          <w:rFonts w:ascii="Times New Roman" w:hAnsi="Times New Roman" w:cs="Times New Roman"/>
          <w:b/>
          <w:sz w:val="26"/>
          <w:szCs w:val="26"/>
        </w:rPr>
        <w:t>в отношении которых фун</w:t>
      </w:r>
      <w:r w:rsidR="009C4276">
        <w:rPr>
          <w:rFonts w:ascii="Times New Roman" w:hAnsi="Times New Roman" w:cs="Times New Roman"/>
          <w:b/>
          <w:sz w:val="26"/>
          <w:szCs w:val="26"/>
        </w:rPr>
        <w:t>кции</w:t>
      </w:r>
      <w:r w:rsidRPr="00E24A56">
        <w:rPr>
          <w:rFonts w:ascii="Times New Roman" w:hAnsi="Times New Roman" w:cs="Times New Roman"/>
          <w:b/>
          <w:sz w:val="26"/>
          <w:szCs w:val="26"/>
        </w:rPr>
        <w:t xml:space="preserve"> и полномочия учредителя осуществляются </w:t>
      </w:r>
      <w:r w:rsidR="009C4276">
        <w:rPr>
          <w:rFonts w:ascii="Times New Roman" w:hAnsi="Times New Roman" w:cs="Times New Roman"/>
          <w:b/>
          <w:sz w:val="26"/>
          <w:szCs w:val="26"/>
        </w:rPr>
        <w:t xml:space="preserve"> администраци</w:t>
      </w:r>
      <w:r w:rsidR="007D62C0">
        <w:rPr>
          <w:rFonts w:ascii="Times New Roman" w:hAnsi="Times New Roman" w:cs="Times New Roman"/>
          <w:b/>
          <w:sz w:val="26"/>
          <w:szCs w:val="26"/>
        </w:rPr>
        <w:t>ей</w:t>
      </w:r>
      <w:r w:rsidR="009C4276">
        <w:rPr>
          <w:rFonts w:ascii="Times New Roman" w:hAnsi="Times New Roman" w:cs="Times New Roman"/>
          <w:b/>
          <w:sz w:val="26"/>
          <w:szCs w:val="26"/>
        </w:rPr>
        <w:t xml:space="preserve"> Ачитского городс</w:t>
      </w:r>
      <w:r w:rsidR="007D62C0">
        <w:rPr>
          <w:rFonts w:ascii="Times New Roman" w:hAnsi="Times New Roman" w:cs="Times New Roman"/>
          <w:b/>
          <w:sz w:val="26"/>
          <w:szCs w:val="26"/>
        </w:rPr>
        <w:t>кого округа</w:t>
      </w:r>
      <w:r w:rsidR="009C4276">
        <w:rPr>
          <w:rFonts w:ascii="Times New Roman" w:hAnsi="Times New Roman" w:cs="Times New Roman"/>
          <w:b/>
          <w:sz w:val="26"/>
          <w:szCs w:val="26"/>
        </w:rPr>
        <w:t>,</w:t>
      </w:r>
      <w:r w:rsidRPr="00E24A56">
        <w:rPr>
          <w:rFonts w:ascii="Times New Roman" w:hAnsi="Times New Roman" w:cs="Times New Roman"/>
          <w:b/>
          <w:sz w:val="26"/>
          <w:szCs w:val="26"/>
        </w:rPr>
        <w:t xml:space="preserve">  за квалификационную категорию или за соответствие </w:t>
      </w:r>
    </w:p>
    <w:p w:rsidR="00E24A56" w:rsidRDefault="00E24A56" w:rsidP="00A05A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 xml:space="preserve">занимаемой должности </w:t>
      </w:r>
    </w:p>
    <w:p w:rsidR="009C4276" w:rsidRPr="00E24A56" w:rsidRDefault="009C4276" w:rsidP="00E24A5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pStyle w:val="a5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proofErr w:type="gramStart"/>
      <w:r w:rsidRPr="00E24A56">
        <w:rPr>
          <w:sz w:val="26"/>
          <w:szCs w:val="26"/>
        </w:rPr>
        <w:t xml:space="preserve">Настоящий порядок применяется при исчислении заработной платы  отдельных категорий работников </w:t>
      </w:r>
      <w:r w:rsidR="007D62C0" w:rsidRPr="007D62C0">
        <w:rPr>
          <w:sz w:val="26"/>
          <w:szCs w:val="26"/>
        </w:rPr>
        <w:t>муниципальных образовательных организаций Ачитского городского округа,</w:t>
      </w:r>
      <w:r w:rsidR="007D62C0" w:rsidRPr="007D62C0">
        <w:rPr>
          <w:i/>
          <w:sz w:val="26"/>
          <w:szCs w:val="26"/>
        </w:rPr>
        <w:t xml:space="preserve"> </w:t>
      </w:r>
      <w:r w:rsidR="007D62C0" w:rsidRPr="007D62C0">
        <w:rPr>
          <w:sz w:val="26"/>
          <w:szCs w:val="26"/>
        </w:rPr>
        <w:t>в отношении которых функции и полномочия учредителя осуществляются  администрацией Ачитского городского округа</w:t>
      </w:r>
      <w:r w:rsidRPr="00E24A56">
        <w:rPr>
          <w:sz w:val="26"/>
          <w:szCs w:val="26"/>
        </w:rPr>
        <w:t xml:space="preserve"> (далее – </w:t>
      </w:r>
      <w:r w:rsidR="00751F69">
        <w:rPr>
          <w:sz w:val="26"/>
          <w:szCs w:val="26"/>
        </w:rPr>
        <w:t>муниципальные</w:t>
      </w:r>
      <w:r w:rsidRPr="00E24A56">
        <w:rPr>
          <w:sz w:val="26"/>
          <w:szCs w:val="26"/>
        </w:rPr>
        <w:t xml:space="preserve"> </w:t>
      </w:r>
      <w:r w:rsidR="007D62C0">
        <w:rPr>
          <w:sz w:val="26"/>
          <w:szCs w:val="26"/>
        </w:rPr>
        <w:t>организации</w:t>
      </w:r>
      <w:r w:rsidRPr="00E24A56">
        <w:rPr>
          <w:sz w:val="26"/>
          <w:szCs w:val="26"/>
        </w:rPr>
        <w:t>), отнесенных к профессиональным квалификационным группам должностей работников, занимающих должности педагогических работников, медицинских и фармацевтических работников, работников культуры, искусства и кинематографии.</w:t>
      </w:r>
      <w:proofErr w:type="gramEnd"/>
    </w:p>
    <w:p w:rsidR="00E24A56" w:rsidRPr="00E24A56" w:rsidRDefault="00E24A56" w:rsidP="00E24A56">
      <w:pPr>
        <w:pStyle w:val="a5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Размеры окладов (должностных окладов), ставок заработной платы работников </w:t>
      </w:r>
      <w:r w:rsidR="00A05AB5">
        <w:rPr>
          <w:sz w:val="26"/>
          <w:szCs w:val="26"/>
        </w:rPr>
        <w:t>муниципальных</w:t>
      </w:r>
      <w:r w:rsidRPr="00E24A56">
        <w:rPr>
          <w:sz w:val="26"/>
          <w:szCs w:val="26"/>
        </w:rPr>
        <w:t xml:space="preserve"> </w:t>
      </w:r>
      <w:r w:rsidR="007D62C0">
        <w:rPr>
          <w:sz w:val="26"/>
          <w:szCs w:val="26"/>
        </w:rPr>
        <w:t>организации</w:t>
      </w:r>
      <w:r w:rsidRPr="00E24A56">
        <w:rPr>
          <w:sz w:val="26"/>
          <w:szCs w:val="26"/>
        </w:rPr>
        <w:t>, прошедших аттестацию и занимающих должности педагогических работников, медицинских и фармацевтических работников, работников культуры, искусства и кинематографии, повышаются в следующих размерах:</w:t>
      </w:r>
    </w:p>
    <w:p w:rsidR="00E24A56" w:rsidRPr="00E24A56" w:rsidRDefault="00E24A56" w:rsidP="00E24A56">
      <w:pPr>
        <w:pStyle w:val="a5"/>
        <w:ind w:left="0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1) </w:t>
      </w:r>
      <w:r w:rsidRPr="00E24A56">
        <w:rPr>
          <w:sz w:val="26"/>
          <w:szCs w:val="26"/>
        </w:rPr>
        <w:tab/>
        <w:t>работникам, имеющим высшую квалификационную категорию по результатам аттестации, – на 25 процентов;</w:t>
      </w:r>
    </w:p>
    <w:p w:rsidR="00E24A56" w:rsidRDefault="00E24A56" w:rsidP="00E24A56">
      <w:pPr>
        <w:pStyle w:val="a5"/>
        <w:ind w:left="0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2) </w:t>
      </w:r>
      <w:r w:rsidRPr="00E24A56">
        <w:rPr>
          <w:sz w:val="26"/>
          <w:szCs w:val="26"/>
        </w:rPr>
        <w:tab/>
        <w:t>работникам, имеющим I квалификационную категорию по результатам аттестации, – на 20 процентов;</w:t>
      </w:r>
    </w:p>
    <w:p w:rsidR="00932D92" w:rsidRPr="00932D92" w:rsidRDefault="00932D92" w:rsidP="00B60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932D92">
        <w:rPr>
          <w:rFonts w:ascii="Times New Roman" w:hAnsi="Times New Roman" w:cs="Times New Roman"/>
          <w:sz w:val="26"/>
          <w:szCs w:val="26"/>
        </w:rPr>
        <w:t>3)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в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ыпускникам организаций профессионального и высшего образования,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получившим соответствующее профессиональное образование в первый раз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и трудоустроившимся по специальности в год окончания профессиональной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 xml:space="preserve">образовательной организации или организации высшего образования, 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>на 20 процентов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, сроком на два года.</w:t>
      </w:r>
    </w:p>
    <w:p w:rsidR="00932D92" w:rsidRPr="00B60D7F" w:rsidRDefault="00932D92" w:rsidP="00B60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932D92">
        <w:rPr>
          <w:rFonts w:ascii="Times New Roman" w:eastAsia="TimesNewRomanPSMT" w:hAnsi="Times New Roman" w:cs="Times New Roman"/>
          <w:sz w:val="26"/>
          <w:szCs w:val="26"/>
        </w:rPr>
        <w:t>Данн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>ое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>повышение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 xml:space="preserve"> устанавливается при трудоустройстве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впервые не в год окончания профессиональной образовательной организации или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организации высшего образования в следующих случаях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: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нахождения в отпуске по беременности и родам, отпуске по уходу за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ребенком после окончания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профессиональной образовательной организации или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организации высшего образования - в течение 6 месяцев после окончания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соответствующего отпуска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;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если работник после окончания профессиональной образовательной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организации или организации высшего образования был призван в Вооружённые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силы России для прохождения срочной службы - в течение 6 месяцев после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932D92">
        <w:rPr>
          <w:rFonts w:ascii="Times New Roman" w:eastAsia="TimesNewRomanPSMT" w:hAnsi="Times New Roman" w:cs="Times New Roman"/>
          <w:sz w:val="26"/>
          <w:szCs w:val="26"/>
        </w:rPr>
        <w:t>увольнения в запас</w:t>
      </w:r>
      <w:r w:rsidR="00B60D7F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E24A56" w:rsidRPr="00E24A56" w:rsidRDefault="00E24A56" w:rsidP="003674F2">
      <w:pPr>
        <w:pStyle w:val="a5"/>
        <w:ind w:left="0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4) </w:t>
      </w:r>
      <w:r w:rsidRPr="00E24A56">
        <w:rPr>
          <w:sz w:val="26"/>
          <w:szCs w:val="26"/>
        </w:rPr>
        <w:tab/>
        <w:t>работникам, подтвердившим по результатам аттестации соответствие занимаемой должности, – на 10 процентов.</w:t>
      </w:r>
    </w:p>
    <w:p w:rsidR="00E24A56" w:rsidRPr="00E24A56" w:rsidRDefault="00E24A56" w:rsidP="003674F2">
      <w:pPr>
        <w:pStyle w:val="a5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Указанные повышения образуют новые размеры окладов (должностных окладов), ставок заработной платы. Начисления компенсационных и стимулирующих выплат, которые устанавливаются в процентах к окладу (должностному окладу), ставке заработной платы, в пределах фонда оплаты труда </w:t>
      </w:r>
      <w:r w:rsidR="00B54D42">
        <w:rPr>
          <w:sz w:val="26"/>
          <w:szCs w:val="26"/>
        </w:rPr>
        <w:t>муниципальной организации</w:t>
      </w:r>
      <w:r w:rsidRPr="00E24A56">
        <w:rPr>
          <w:sz w:val="26"/>
          <w:szCs w:val="26"/>
        </w:rPr>
        <w:t xml:space="preserve">, </w:t>
      </w:r>
      <w:r w:rsidRPr="00E24A56">
        <w:rPr>
          <w:sz w:val="26"/>
          <w:szCs w:val="26"/>
        </w:rPr>
        <w:lastRenderedPageBreak/>
        <w:t>утвержденного на соответствующий финансовый год, производятся исходя из размеров окладов (должностных окладов), ставок заработной платы работников, увеличенных в соответствии с пунктом 2 настоящего порядка.</w:t>
      </w:r>
    </w:p>
    <w:p w:rsidR="00E24A56" w:rsidRPr="00E24A56" w:rsidRDefault="00E24A56" w:rsidP="00E24A56">
      <w:pPr>
        <w:pStyle w:val="a5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В </w:t>
      </w:r>
      <w:proofErr w:type="gramStart"/>
      <w:r w:rsidRPr="00E24A56">
        <w:rPr>
          <w:sz w:val="26"/>
          <w:szCs w:val="26"/>
        </w:rPr>
        <w:t>случаях</w:t>
      </w:r>
      <w:proofErr w:type="gramEnd"/>
      <w:r w:rsidRPr="00E24A56">
        <w:rPr>
          <w:sz w:val="26"/>
          <w:szCs w:val="26"/>
        </w:rPr>
        <w:t xml:space="preserve"> когда работникам </w:t>
      </w:r>
      <w:r w:rsidR="002560DA">
        <w:rPr>
          <w:sz w:val="26"/>
          <w:szCs w:val="26"/>
        </w:rPr>
        <w:t>муниципальных</w:t>
      </w:r>
      <w:r w:rsidRPr="00E24A56">
        <w:rPr>
          <w:sz w:val="26"/>
          <w:szCs w:val="26"/>
        </w:rPr>
        <w:t xml:space="preserve"> </w:t>
      </w:r>
      <w:r w:rsidR="007D62C0">
        <w:rPr>
          <w:sz w:val="26"/>
          <w:szCs w:val="26"/>
        </w:rPr>
        <w:t>организаций</w:t>
      </w:r>
      <w:r w:rsidRPr="00E24A56">
        <w:rPr>
          <w:sz w:val="26"/>
          <w:szCs w:val="26"/>
        </w:rPr>
        <w:t xml:space="preserve"> предусмотрено повышение размера оклада (должностного оклада),  ставки  заработной  платы  по двум и более основаниям с учетом пов</w:t>
      </w:r>
      <w:r w:rsidR="00B60D7F">
        <w:rPr>
          <w:sz w:val="26"/>
          <w:szCs w:val="26"/>
        </w:rPr>
        <w:t>ышений, предусмотренных пунктом 19</w:t>
      </w:r>
      <w:r w:rsidRPr="00E24A56">
        <w:rPr>
          <w:sz w:val="26"/>
          <w:szCs w:val="26"/>
        </w:rPr>
        <w:t xml:space="preserve"> Примерного положения </w:t>
      </w:r>
      <w:r w:rsidRPr="00E24A56">
        <w:rPr>
          <w:bCs/>
          <w:sz w:val="26"/>
          <w:szCs w:val="26"/>
        </w:rPr>
        <w:t xml:space="preserve">об оплате труда работников </w:t>
      </w:r>
      <w:r w:rsidR="007D62C0" w:rsidRPr="007D62C0">
        <w:rPr>
          <w:sz w:val="26"/>
          <w:szCs w:val="26"/>
        </w:rPr>
        <w:t>муниципальных образовательных организаций Ачитского городского округа,</w:t>
      </w:r>
      <w:r w:rsidR="007D62C0" w:rsidRPr="007D62C0">
        <w:rPr>
          <w:i/>
          <w:sz w:val="26"/>
          <w:szCs w:val="26"/>
        </w:rPr>
        <w:t xml:space="preserve"> </w:t>
      </w:r>
      <w:r w:rsidR="007D62C0" w:rsidRPr="007D62C0">
        <w:rPr>
          <w:sz w:val="26"/>
          <w:szCs w:val="26"/>
        </w:rPr>
        <w:t>в отношении которых функции и полномочия учредителя осуществляются  администрацией Ачитского городского округа</w:t>
      </w:r>
      <w:r w:rsidR="00AC3518">
        <w:rPr>
          <w:sz w:val="26"/>
          <w:szCs w:val="26"/>
        </w:rPr>
        <w:t>,</w:t>
      </w:r>
      <w:r w:rsidRPr="00E24A56">
        <w:rPr>
          <w:sz w:val="26"/>
          <w:szCs w:val="26"/>
        </w:rPr>
        <w:t xml:space="preserve"> абсолютный размер каждого повышения, установленного в процентах, исчисляется из размера оклада (должностного оклада), ставки заработной платы </w:t>
      </w:r>
      <w:r w:rsidRPr="00AC3518">
        <w:rPr>
          <w:b/>
          <w:i/>
          <w:sz w:val="26"/>
          <w:szCs w:val="26"/>
        </w:rPr>
        <w:t>без учета повышения</w:t>
      </w:r>
      <w:r w:rsidRPr="00E24A56">
        <w:rPr>
          <w:sz w:val="26"/>
          <w:szCs w:val="26"/>
        </w:rPr>
        <w:t xml:space="preserve"> по другим основаниям.</w:t>
      </w:r>
    </w:p>
    <w:p w:rsidR="00E24A56" w:rsidRPr="00E24A56" w:rsidRDefault="00E24A56" w:rsidP="00E24A56">
      <w:pPr>
        <w:pStyle w:val="a5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>При занятии руководителем, его заместителями</w:t>
      </w:r>
      <w:r w:rsidR="00AC3518">
        <w:rPr>
          <w:sz w:val="26"/>
          <w:szCs w:val="26"/>
        </w:rPr>
        <w:t xml:space="preserve"> муниципально</w:t>
      </w:r>
      <w:r w:rsidR="007D62C0">
        <w:rPr>
          <w:sz w:val="26"/>
          <w:szCs w:val="26"/>
        </w:rPr>
        <w:t>й</w:t>
      </w:r>
      <w:r w:rsidRPr="00E24A56">
        <w:rPr>
          <w:sz w:val="26"/>
          <w:szCs w:val="26"/>
        </w:rPr>
        <w:t xml:space="preserve"> </w:t>
      </w:r>
      <w:r w:rsidR="007D62C0">
        <w:rPr>
          <w:sz w:val="26"/>
          <w:szCs w:val="26"/>
        </w:rPr>
        <w:t>организации</w:t>
      </w:r>
      <w:r w:rsidRPr="00E24A56">
        <w:rPr>
          <w:sz w:val="26"/>
          <w:szCs w:val="26"/>
        </w:rPr>
        <w:t xml:space="preserve"> педагогических должностей повышение размеров окладов (должностных окладов), ставок заработной платы за квалификационную категорию устанавливается при осуществлении педагогической деятельности на основании результатов аттестации по занимаемой педагогической должности.</w:t>
      </w:r>
    </w:p>
    <w:p w:rsidR="00E24A56" w:rsidRPr="00E24A56" w:rsidRDefault="00E24A56" w:rsidP="00E24A56">
      <w:pPr>
        <w:autoSpaceDE w:val="0"/>
        <w:autoSpaceDN w:val="0"/>
        <w:adjustRightInd w:val="0"/>
        <w:ind w:left="5664" w:right="-285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ind w:left="5664" w:right="-285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ind w:right="-285"/>
        <w:jc w:val="right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ind w:right="-285"/>
        <w:jc w:val="right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ind w:right="-285"/>
        <w:jc w:val="right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ind w:right="-285"/>
        <w:jc w:val="right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ind w:left="5664" w:right="-285"/>
        <w:rPr>
          <w:rFonts w:ascii="Times New Roman" w:hAnsi="Times New Roman" w:cs="Times New Roman"/>
          <w:sz w:val="26"/>
          <w:szCs w:val="26"/>
        </w:rPr>
      </w:pPr>
    </w:p>
    <w:p w:rsidR="00E24A56" w:rsidRDefault="00E24A56" w:rsidP="00C04BDD">
      <w:pPr>
        <w:rPr>
          <w:rFonts w:ascii="Times New Roman" w:hAnsi="Times New Roman" w:cs="Times New Roman"/>
          <w:sz w:val="26"/>
          <w:szCs w:val="26"/>
        </w:rPr>
      </w:pPr>
    </w:p>
    <w:p w:rsidR="00C04BDD" w:rsidRDefault="00C04BDD" w:rsidP="00C04BDD">
      <w:pPr>
        <w:rPr>
          <w:rFonts w:ascii="Times New Roman" w:hAnsi="Times New Roman" w:cs="Times New Roman"/>
          <w:sz w:val="26"/>
          <w:szCs w:val="26"/>
        </w:rPr>
      </w:pPr>
    </w:p>
    <w:p w:rsidR="00C04BDD" w:rsidRDefault="00C04BDD" w:rsidP="00C04BDD">
      <w:pPr>
        <w:rPr>
          <w:rFonts w:ascii="Times New Roman" w:hAnsi="Times New Roman" w:cs="Times New Roman"/>
          <w:sz w:val="26"/>
          <w:szCs w:val="26"/>
        </w:rPr>
      </w:pPr>
    </w:p>
    <w:p w:rsidR="00C04BDD" w:rsidRDefault="00C04BDD" w:rsidP="00C04BDD">
      <w:pPr>
        <w:rPr>
          <w:rFonts w:ascii="Times New Roman" w:hAnsi="Times New Roman" w:cs="Times New Roman"/>
          <w:sz w:val="26"/>
          <w:szCs w:val="26"/>
        </w:rPr>
      </w:pPr>
    </w:p>
    <w:p w:rsidR="00C04BDD" w:rsidRDefault="00C04BDD" w:rsidP="00C04BDD">
      <w:pPr>
        <w:rPr>
          <w:rFonts w:ascii="Times New Roman" w:hAnsi="Times New Roman" w:cs="Times New Roman"/>
          <w:sz w:val="26"/>
          <w:szCs w:val="26"/>
        </w:rPr>
      </w:pPr>
    </w:p>
    <w:p w:rsidR="00C04BDD" w:rsidRDefault="00C04BDD" w:rsidP="00C04BDD">
      <w:pPr>
        <w:rPr>
          <w:rFonts w:ascii="Times New Roman" w:hAnsi="Times New Roman" w:cs="Times New Roman"/>
          <w:sz w:val="26"/>
          <w:szCs w:val="26"/>
        </w:rPr>
      </w:pPr>
    </w:p>
    <w:p w:rsidR="00C04BDD" w:rsidRDefault="00C04BDD" w:rsidP="00C04BDD">
      <w:pPr>
        <w:rPr>
          <w:rFonts w:ascii="Times New Roman" w:hAnsi="Times New Roman" w:cs="Times New Roman"/>
          <w:sz w:val="26"/>
          <w:szCs w:val="26"/>
        </w:rPr>
      </w:pPr>
    </w:p>
    <w:p w:rsidR="0031483C" w:rsidRDefault="0031483C" w:rsidP="00C04BDD">
      <w:pPr>
        <w:rPr>
          <w:rFonts w:ascii="Times New Roman" w:hAnsi="Times New Roman" w:cs="Times New Roman"/>
          <w:sz w:val="26"/>
          <w:szCs w:val="26"/>
        </w:rPr>
      </w:pPr>
    </w:p>
    <w:p w:rsidR="0031483C" w:rsidRPr="00E24A56" w:rsidRDefault="0031483C" w:rsidP="00C04BDD">
      <w:pPr>
        <w:rPr>
          <w:rFonts w:ascii="Times New Roman" w:hAnsi="Times New Roman" w:cs="Times New Roman"/>
          <w:sz w:val="26"/>
          <w:szCs w:val="26"/>
        </w:rPr>
      </w:pPr>
    </w:p>
    <w:p w:rsidR="00EF5882" w:rsidRPr="00E24A56" w:rsidRDefault="00EF5882" w:rsidP="00623674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F5882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24A56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EF5882" w:rsidRPr="00E24A56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Ачитского городского округа</w:t>
      </w:r>
    </w:p>
    <w:p w:rsidR="00EF5882" w:rsidRPr="00E24A56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 июня 2017 г. № 389</w:t>
      </w:r>
    </w:p>
    <w:p w:rsidR="00E24A56" w:rsidRPr="00E24A56" w:rsidRDefault="00E24A56" w:rsidP="00E24A56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4A56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E24A56" w:rsidRPr="00E24A56" w:rsidRDefault="00E24A56" w:rsidP="00D17A3D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bCs/>
          <w:sz w:val="26"/>
          <w:szCs w:val="26"/>
        </w:rPr>
        <w:t xml:space="preserve">установления </w:t>
      </w:r>
      <w:r w:rsidRPr="00E24A56">
        <w:rPr>
          <w:rFonts w:ascii="Times New Roman" w:hAnsi="Times New Roman" w:cs="Times New Roman"/>
          <w:b/>
          <w:sz w:val="26"/>
          <w:szCs w:val="26"/>
        </w:rPr>
        <w:t xml:space="preserve">доплат к окладам (должностным окладам), ставкам заработной платы работникам (кроме руководителя, его заместителей) </w:t>
      </w:r>
      <w:r w:rsidR="007D62C0">
        <w:rPr>
          <w:rFonts w:ascii="Times New Roman" w:hAnsi="Times New Roman" w:cs="Times New Roman"/>
          <w:b/>
          <w:sz w:val="26"/>
          <w:szCs w:val="26"/>
        </w:rPr>
        <w:t>муниципальных образовательных организаций Ачитского городского округа</w:t>
      </w:r>
      <w:r w:rsidR="007D62C0" w:rsidRPr="00E24A56">
        <w:rPr>
          <w:rFonts w:ascii="Times New Roman" w:hAnsi="Times New Roman" w:cs="Times New Roman"/>
          <w:b/>
          <w:sz w:val="26"/>
          <w:szCs w:val="26"/>
        </w:rPr>
        <w:t>,</w:t>
      </w:r>
      <w:r w:rsidR="007D62C0" w:rsidRPr="00E24A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D62C0" w:rsidRPr="00E24A56">
        <w:rPr>
          <w:rFonts w:ascii="Times New Roman" w:hAnsi="Times New Roman" w:cs="Times New Roman"/>
          <w:b/>
          <w:sz w:val="26"/>
          <w:szCs w:val="26"/>
        </w:rPr>
        <w:t>в отношении которых фун</w:t>
      </w:r>
      <w:r w:rsidR="007D62C0">
        <w:rPr>
          <w:rFonts w:ascii="Times New Roman" w:hAnsi="Times New Roman" w:cs="Times New Roman"/>
          <w:b/>
          <w:sz w:val="26"/>
          <w:szCs w:val="26"/>
        </w:rPr>
        <w:t>кции</w:t>
      </w:r>
      <w:r w:rsidR="007D62C0" w:rsidRPr="00E24A56">
        <w:rPr>
          <w:rFonts w:ascii="Times New Roman" w:hAnsi="Times New Roman" w:cs="Times New Roman"/>
          <w:b/>
          <w:sz w:val="26"/>
          <w:szCs w:val="26"/>
        </w:rPr>
        <w:t xml:space="preserve"> и полномочия учредителя осуществляются </w:t>
      </w:r>
      <w:r w:rsidR="007D62C0">
        <w:rPr>
          <w:rFonts w:ascii="Times New Roman" w:hAnsi="Times New Roman" w:cs="Times New Roman"/>
          <w:b/>
          <w:sz w:val="26"/>
          <w:szCs w:val="26"/>
        </w:rPr>
        <w:t xml:space="preserve"> администрацией Ачитского городского округа</w:t>
      </w:r>
      <w:r w:rsidRPr="00E24A56">
        <w:rPr>
          <w:rFonts w:ascii="Times New Roman" w:hAnsi="Times New Roman" w:cs="Times New Roman"/>
          <w:b/>
          <w:sz w:val="26"/>
          <w:szCs w:val="26"/>
        </w:rPr>
        <w:t>, за выполнение ра</w:t>
      </w:r>
      <w:r w:rsidR="00C04BDD">
        <w:rPr>
          <w:rFonts w:ascii="Times New Roman" w:hAnsi="Times New Roman" w:cs="Times New Roman"/>
          <w:b/>
          <w:sz w:val="26"/>
          <w:szCs w:val="26"/>
        </w:rPr>
        <w:t xml:space="preserve">бот в условиях, отличающихся </w:t>
      </w:r>
      <w:proofErr w:type="gramStart"/>
      <w:r w:rsidR="00C04BDD">
        <w:rPr>
          <w:rFonts w:ascii="Times New Roman" w:hAnsi="Times New Roman" w:cs="Times New Roman"/>
          <w:b/>
          <w:sz w:val="26"/>
          <w:szCs w:val="26"/>
        </w:rPr>
        <w:t>от</w:t>
      </w:r>
      <w:proofErr w:type="gramEnd"/>
      <w:r w:rsidR="00C04B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4A56">
        <w:rPr>
          <w:rFonts w:ascii="Times New Roman" w:hAnsi="Times New Roman" w:cs="Times New Roman"/>
          <w:b/>
          <w:sz w:val="26"/>
          <w:szCs w:val="26"/>
        </w:rPr>
        <w:t>нормальных</w:t>
      </w:r>
    </w:p>
    <w:p w:rsidR="00E24A56" w:rsidRPr="00E24A56" w:rsidRDefault="00E24A56" w:rsidP="00E24A56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right="-2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Настоящий порядок применяется при </w:t>
      </w:r>
      <w:r w:rsidRPr="00E24A56">
        <w:rPr>
          <w:bCs/>
          <w:sz w:val="26"/>
          <w:szCs w:val="26"/>
        </w:rPr>
        <w:t xml:space="preserve">установлении </w:t>
      </w:r>
      <w:r w:rsidRPr="00E24A56">
        <w:rPr>
          <w:sz w:val="26"/>
          <w:szCs w:val="26"/>
        </w:rPr>
        <w:t xml:space="preserve">доплат к окладам (должностным окладам), ставкам заработной платы работникам (кроме руководителя, его заместителей) </w:t>
      </w:r>
      <w:r w:rsidR="007D62C0" w:rsidRPr="007D62C0">
        <w:rPr>
          <w:sz w:val="26"/>
          <w:szCs w:val="26"/>
        </w:rPr>
        <w:t>муниципальных образовательных организаций Ачитского городского округа,</w:t>
      </w:r>
      <w:r w:rsidR="007D62C0" w:rsidRPr="007D62C0">
        <w:rPr>
          <w:i/>
          <w:sz w:val="26"/>
          <w:szCs w:val="26"/>
        </w:rPr>
        <w:t xml:space="preserve"> </w:t>
      </w:r>
      <w:r w:rsidR="007D62C0" w:rsidRPr="007D62C0">
        <w:rPr>
          <w:sz w:val="26"/>
          <w:szCs w:val="26"/>
        </w:rPr>
        <w:t>в отношении которых функции и полномочия учредителя осуществляются  администрацией Ачитского городского округа</w:t>
      </w:r>
      <w:r w:rsidR="007D62C0" w:rsidRPr="00E24A56">
        <w:rPr>
          <w:sz w:val="26"/>
          <w:szCs w:val="26"/>
        </w:rPr>
        <w:t xml:space="preserve"> </w:t>
      </w:r>
      <w:r w:rsidRPr="00E24A56">
        <w:rPr>
          <w:sz w:val="26"/>
          <w:szCs w:val="26"/>
        </w:rPr>
        <w:t xml:space="preserve">(далее – муниципальные </w:t>
      </w:r>
      <w:r w:rsidR="00C04BDD">
        <w:rPr>
          <w:sz w:val="26"/>
          <w:szCs w:val="26"/>
        </w:rPr>
        <w:t>организации</w:t>
      </w:r>
      <w:r w:rsidRPr="00E24A56">
        <w:rPr>
          <w:sz w:val="26"/>
          <w:szCs w:val="26"/>
        </w:rPr>
        <w:t xml:space="preserve">), за выполнение работ в условиях, отличающихся </w:t>
      </w:r>
      <w:proofErr w:type="gramStart"/>
      <w:r w:rsidRPr="00E24A56">
        <w:rPr>
          <w:sz w:val="26"/>
          <w:szCs w:val="26"/>
        </w:rPr>
        <w:t>от</w:t>
      </w:r>
      <w:proofErr w:type="gramEnd"/>
      <w:r w:rsidRPr="00E24A56">
        <w:rPr>
          <w:sz w:val="26"/>
          <w:szCs w:val="26"/>
        </w:rPr>
        <w:t xml:space="preserve"> нормальных.</w:t>
      </w:r>
    </w:p>
    <w:p w:rsidR="00E24A56" w:rsidRPr="00E24A56" w:rsidRDefault="00E24A56" w:rsidP="00E24A56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right="-2" w:firstLine="709"/>
        <w:jc w:val="both"/>
        <w:rPr>
          <w:sz w:val="26"/>
          <w:szCs w:val="26"/>
        </w:rPr>
      </w:pPr>
      <w:proofErr w:type="gramStart"/>
      <w:r w:rsidRPr="00E24A56">
        <w:rPr>
          <w:sz w:val="26"/>
          <w:szCs w:val="26"/>
        </w:rPr>
        <w:t xml:space="preserve">Доплаты к окладам (должностным окладам), ставкам заработной платы работникам (кроме руководителя, его заместителей) муниципальных  </w:t>
      </w:r>
      <w:r w:rsidR="00C04BDD">
        <w:rPr>
          <w:sz w:val="26"/>
          <w:szCs w:val="26"/>
        </w:rPr>
        <w:t>организаций</w:t>
      </w:r>
      <w:r w:rsidRPr="00E24A56">
        <w:rPr>
          <w:sz w:val="26"/>
          <w:szCs w:val="26"/>
        </w:rPr>
        <w:t xml:space="preserve"> (далее – работники) за выполнение работ в условиях, отличающихся от нормальных, относятся к компенсационным выплатам и устанавливаются  в соответствии с локальным актом </w:t>
      </w:r>
      <w:r w:rsidR="00C04BDD">
        <w:rPr>
          <w:sz w:val="26"/>
          <w:szCs w:val="26"/>
        </w:rPr>
        <w:t>муниципальной</w:t>
      </w:r>
      <w:r w:rsidRPr="00E24A56">
        <w:rPr>
          <w:sz w:val="26"/>
          <w:szCs w:val="26"/>
        </w:rPr>
        <w:t xml:space="preserve"> </w:t>
      </w:r>
      <w:r w:rsidR="00C04BDD">
        <w:rPr>
          <w:sz w:val="26"/>
          <w:szCs w:val="26"/>
        </w:rPr>
        <w:t>организации</w:t>
      </w:r>
      <w:r w:rsidRPr="00E24A56">
        <w:rPr>
          <w:sz w:val="26"/>
          <w:szCs w:val="26"/>
        </w:rPr>
        <w:t xml:space="preserve">, принятым руководителем </w:t>
      </w:r>
      <w:r w:rsidR="00C04BDD">
        <w:rPr>
          <w:sz w:val="26"/>
          <w:szCs w:val="26"/>
        </w:rPr>
        <w:t>муниципальной</w:t>
      </w:r>
      <w:r w:rsidRPr="00E24A56">
        <w:rPr>
          <w:sz w:val="26"/>
          <w:szCs w:val="26"/>
        </w:rPr>
        <w:t xml:space="preserve"> </w:t>
      </w:r>
      <w:r w:rsidR="00C04BDD">
        <w:rPr>
          <w:sz w:val="26"/>
          <w:szCs w:val="26"/>
        </w:rPr>
        <w:t>организации</w:t>
      </w:r>
      <w:r w:rsidRPr="00E24A56">
        <w:rPr>
          <w:sz w:val="26"/>
          <w:szCs w:val="26"/>
        </w:rPr>
        <w:t xml:space="preserve"> с учетом мнения выборного органа первичной профсоюзной организации или иного представительного органа работников муниципально</w:t>
      </w:r>
      <w:r w:rsidR="00C04BDD">
        <w:rPr>
          <w:sz w:val="26"/>
          <w:szCs w:val="26"/>
        </w:rPr>
        <w:t>й</w:t>
      </w:r>
      <w:r w:rsidRPr="00E24A56">
        <w:rPr>
          <w:sz w:val="26"/>
          <w:szCs w:val="26"/>
        </w:rPr>
        <w:t xml:space="preserve"> </w:t>
      </w:r>
      <w:r w:rsidR="00C04BDD">
        <w:rPr>
          <w:sz w:val="26"/>
          <w:szCs w:val="26"/>
        </w:rPr>
        <w:t>организации</w:t>
      </w:r>
      <w:r w:rsidRPr="00E24A56">
        <w:rPr>
          <w:sz w:val="26"/>
          <w:szCs w:val="26"/>
        </w:rPr>
        <w:t>.</w:t>
      </w:r>
      <w:proofErr w:type="gramEnd"/>
    </w:p>
    <w:p w:rsidR="00E24A56" w:rsidRPr="00E24A56" w:rsidRDefault="00E24A56" w:rsidP="00E24A56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right="-2" w:firstLine="709"/>
        <w:jc w:val="both"/>
        <w:rPr>
          <w:sz w:val="26"/>
          <w:szCs w:val="26"/>
        </w:rPr>
      </w:pPr>
      <w:proofErr w:type="gramStart"/>
      <w:r w:rsidRPr="00E24A56">
        <w:rPr>
          <w:sz w:val="26"/>
          <w:szCs w:val="26"/>
        </w:rPr>
        <w:t>Работникам за выполнение работ в условиях, отличающихся от нормальных, устанавливаются доплаты к окладам (должностным окладам), ставкам заработной платы в следующих размерах от установленных окладов (должностных окладов), ставок заработной платы и случаях:</w:t>
      </w:r>
      <w:proofErr w:type="gramEnd"/>
    </w:p>
    <w:p w:rsidR="00E24A56" w:rsidRPr="00E24A56" w:rsidRDefault="00E24A56" w:rsidP="00E24A56">
      <w:pPr>
        <w:pStyle w:val="a5"/>
        <w:autoSpaceDE w:val="0"/>
        <w:autoSpaceDN w:val="0"/>
        <w:adjustRightInd w:val="0"/>
        <w:ind w:left="0" w:right="-2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1) 15–30 процентов – за работу в </w:t>
      </w:r>
      <w:r w:rsidR="00D17A3D">
        <w:rPr>
          <w:sz w:val="26"/>
          <w:szCs w:val="26"/>
        </w:rPr>
        <w:t>муниципальных</w:t>
      </w:r>
      <w:r w:rsidRPr="00E24A56">
        <w:rPr>
          <w:sz w:val="26"/>
          <w:szCs w:val="26"/>
        </w:rPr>
        <w:t xml:space="preserve"> общеобразовательных </w:t>
      </w:r>
      <w:r w:rsidR="00C04BDD">
        <w:rPr>
          <w:sz w:val="26"/>
          <w:szCs w:val="26"/>
        </w:rPr>
        <w:t>организациях</w:t>
      </w:r>
      <w:r w:rsidRPr="00E24A56">
        <w:rPr>
          <w:sz w:val="26"/>
          <w:szCs w:val="26"/>
        </w:rPr>
        <w:t>, реализующих адаптированные основные общеобразовательные программы.</w:t>
      </w:r>
    </w:p>
    <w:p w:rsidR="00E24A56" w:rsidRPr="00E24A56" w:rsidRDefault="00E24A56" w:rsidP="00E24A56">
      <w:pPr>
        <w:pStyle w:val="a5"/>
        <w:autoSpaceDE w:val="0"/>
        <w:autoSpaceDN w:val="0"/>
        <w:adjustRightInd w:val="0"/>
        <w:ind w:left="0" w:right="-2" w:firstLine="709"/>
        <w:jc w:val="both"/>
        <w:rPr>
          <w:sz w:val="26"/>
          <w:szCs w:val="26"/>
        </w:rPr>
      </w:pPr>
      <w:proofErr w:type="gramStart"/>
      <w:r w:rsidRPr="00E24A56">
        <w:rPr>
          <w:sz w:val="26"/>
          <w:szCs w:val="26"/>
        </w:rPr>
        <w:t xml:space="preserve">Конкретный перечень работников, которым устанавливаются доплаты к окладам (должностным окладам), ставкам заработной платы согласно данному подпункту, и конкретный размер доплат определяются руководителем </w:t>
      </w:r>
      <w:r w:rsidR="00C04BDD">
        <w:rPr>
          <w:sz w:val="26"/>
          <w:szCs w:val="26"/>
        </w:rPr>
        <w:t>муниципальной</w:t>
      </w:r>
      <w:r w:rsidRPr="00E24A56">
        <w:rPr>
          <w:sz w:val="26"/>
          <w:szCs w:val="26"/>
        </w:rPr>
        <w:t xml:space="preserve"> </w:t>
      </w:r>
      <w:r w:rsidR="00C04BDD">
        <w:rPr>
          <w:sz w:val="26"/>
          <w:szCs w:val="26"/>
        </w:rPr>
        <w:t>организации</w:t>
      </w:r>
      <w:r w:rsidRPr="00E24A56">
        <w:rPr>
          <w:sz w:val="26"/>
          <w:szCs w:val="26"/>
        </w:rPr>
        <w:t xml:space="preserve"> в зависимости от продолжительности его работы с обучающимися (воспитанниками) с ограниченными возможностями здоровья, от категории обучающихся с ограниченными возможностями здоровья (глухие, слабослышащие, позднооглохшие, слепые, слабовидящие, с тяжелыми нарушениями речи, с нарушениями опорно-двигательного аппарата, с задержкой психического</w:t>
      </w:r>
      <w:proofErr w:type="gramEnd"/>
      <w:r w:rsidRPr="00E24A56">
        <w:rPr>
          <w:sz w:val="26"/>
          <w:szCs w:val="26"/>
        </w:rPr>
        <w:t xml:space="preserve"> развития, с расстройствами </w:t>
      </w:r>
      <w:proofErr w:type="spellStart"/>
      <w:r w:rsidRPr="00E24A56">
        <w:rPr>
          <w:sz w:val="26"/>
          <w:szCs w:val="26"/>
        </w:rPr>
        <w:t>аутистического</w:t>
      </w:r>
      <w:proofErr w:type="spellEnd"/>
      <w:r w:rsidRPr="00E24A56">
        <w:rPr>
          <w:sz w:val="26"/>
          <w:szCs w:val="26"/>
        </w:rPr>
        <w:t xml:space="preserve"> спектра, легкой, умеренной, тяжелой, глубокой  умственной отсталостью (интеллектуальными нарушениями), тяжелыми и множественными нарушениями) по согласованию с выборным органом первичной профсоюзной организации или при его отсутствии иным представительным органом работников;</w:t>
      </w:r>
    </w:p>
    <w:p w:rsidR="00E24A56" w:rsidRPr="00AA3708" w:rsidRDefault="00AA3708" w:rsidP="00E24A56">
      <w:pPr>
        <w:pStyle w:val="a5"/>
        <w:autoSpaceDE w:val="0"/>
        <w:autoSpaceDN w:val="0"/>
        <w:adjustRightInd w:val="0"/>
        <w:ind w:left="0" w:right="-2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2</w:t>
      </w:r>
      <w:r w:rsidR="00E24A56" w:rsidRPr="00AA3708">
        <w:rPr>
          <w:i/>
          <w:sz w:val="26"/>
          <w:szCs w:val="26"/>
        </w:rPr>
        <w:t xml:space="preserve">) 60 процентов – за работу в </w:t>
      </w:r>
      <w:r>
        <w:rPr>
          <w:i/>
          <w:sz w:val="26"/>
          <w:szCs w:val="26"/>
        </w:rPr>
        <w:t>муниципальных</w:t>
      </w:r>
      <w:r w:rsidR="00E24A56" w:rsidRPr="00AA3708">
        <w:rPr>
          <w:i/>
          <w:sz w:val="26"/>
          <w:szCs w:val="26"/>
        </w:rPr>
        <w:t xml:space="preserve"> </w:t>
      </w:r>
      <w:r w:rsidR="00C04BDD">
        <w:rPr>
          <w:i/>
          <w:sz w:val="26"/>
          <w:szCs w:val="26"/>
        </w:rPr>
        <w:t>организациях</w:t>
      </w:r>
      <w:r w:rsidR="00E24A56" w:rsidRPr="00AA3708">
        <w:rPr>
          <w:i/>
          <w:sz w:val="26"/>
          <w:szCs w:val="26"/>
        </w:rPr>
        <w:t xml:space="preserve">, характер которой связан с непосредственным контактом с обучающимися (воспитанниками), больными </w:t>
      </w:r>
      <w:proofErr w:type="spellStart"/>
      <w:r w:rsidR="00E24A56" w:rsidRPr="00AA3708">
        <w:rPr>
          <w:i/>
          <w:sz w:val="26"/>
          <w:szCs w:val="26"/>
        </w:rPr>
        <w:t>СПИДом</w:t>
      </w:r>
      <w:proofErr w:type="spellEnd"/>
      <w:r w:rsidR="00E24A56" w:rsidRPr="00AA3708">
        <w:rPr>
          <w:i/>
          <w:sz w:val="26"/>
          <w:szCs w:val="26"/>
        </w:rPr>
        <w:t xml:space="preserve"> и ВИЧ-инфицированными.</w:t>
      </w:r>
    </w:p>
    <w:p w:rsidR="00E24A56" w:rsidRPr="00AA3708" w:rsidRDefault="00E24A56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A3708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Конкретный перечень работников, которым устанавливаются доплаты к окладам (должностным окладам), ставкам заработной платы согласно данному подпункту, определяется руководителем </w:t>
      </w:r>
      <w:r w:rsidR="00C04BDD">
        <w:rPr>
          <w:rFonts w:ascii="Times New Roman" w:hAnsi="Times New Roman" w:cs="Times New Roman"/>
          <w:i/>
          <w:sz w:val="26"/>
          <w:szCs w:val="26"/>
        </w:rPr>
        <w:t>муниципального</w:t>
      </w:r>
      <w:r w:rsidRPr="00AA3708">
        <w:rPr>
          <w:rFonts w:ascii="Times New Roman" w:hAnsi="Times New Roman" w:cs="Times New Roman"/>
          <w:i/>
          <w:sz w:val="26"/>
          <w:szCs w:val="26"/>
        </w:rPr>
        <w:t xml:space="preserve"> учреждения в зависимости от степени и продолжительности общения работников с обучающимися (воспитанниками), больными </w:t>
      </w:r>
      <w:proofErr w:type="spellStart"/>
      <w:r w:rsidRPr="00AA3708">
        <w:rPr>
          <w:rFonts w:ascii="Times New Roman" w:hAnsi="Times New Roman" w:cs="Times New Roman"/>
          <w:i/>
          <w:sz w:val="26"/>
          <w:szCs w:val="26"/>
        </w:rPr>
        <w:t>СПИДом</w:t>
      </w:r>
      <w:proofErr w:type="spellEnd"/>
      <w:r w:rsidRPr="00AA3708">
        <w:rPr>
          <w:rFonts w:ascii="Times New Roman" w:hAnsi="Times New Roman" w:cs="Times New Roman"/>
          <w:i/>
          <w:sz w:val="26"/>
          <w:szCs w:val="26"/>
        </w:rPr>
        <w:t xml:space="preserve"> и ВИЧ-инфицированными;</w:t>
      </w:r>
    </w:p>
    <w:p w:rsidR="00E24A56" w:rsidRPr="00E24A56" w:rsidRDefault="00AA3708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24A56" w:rsidRPr="00E24A56">
        <w:rPr>
          <w:rFonts w:ascii="Times New Roman" w:hAnsi="Times New Roman" w:cs="Times New Roman"/>
          <w:sz w:val="26"/>
          <w:szCs w:val="26"/>
        </w:rPr>
        <w:t xml:space="preserve">) 15 процентов – за работу в </w:t>
      </w:r>
      <w:r w:rsidR="00D17A3D">
        <w:rPr>
          <w:rFonts w:ascii="Times New Roman" w:hAnsi="Times New Roman" w:cs="Times New Roman"/>
          <w:sz w:val="26"/>
          <w:szCs w:val="26"/>
        </w:rPr>
        <w:t>муниципальных</w:t>
      </w:r>
      <w:r w:rsidR="00E24A56"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организациях</w:t>
      </w:r>
      <w:r w:rsidR="00E24A56" w:rsidRPr="00E24A56">
        <w:rPr>
          <w:rFonts w:ascii="Times New Roman" w:hAnsi="Times New Roman" w:cs="Times New Roman"/>
          <w:sz w:val="26"/>
          <w:szCs w:val="26"/>
        </w:rPr>
        <w:t>, имеющих отдельные классы, группы для обучающихся (воспитанников) с ограниченными возможностями здоровья или классы, группы, где количество обучающихся (воспитанников) с ограниченными возможностями здоровья превышает 1/2 общей численности обучающихся (воспитанников) классов, групп.</w:t>
      </w:r>
    </w:p>
    <w:p w:rsidR="00E24A56" w:rsidRPr="00E24A56" w:rsidRDefault="00E24A56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Конкретный перечень работников, которым устанавливаются доплаты к окладам (должностным окладам), ставкам заработной платы согласно данному подпункту, определяется руководителем </w:t>
      </w:r>
      <w:r w:rsidR="00D17A3D">
        <w:rPr>
          <w:rFonts w:ascii="Times New Roman" w:hAnsi="Times New Roman" w:cs="Times New Roman"/>
          <w:sz w:val="26"/>
          <w:szCs w:val="26"/>
        </w:rPr>
        <w:t>муниципально</w:t>
      </w:r>
      <w:r w:rsidR="00C04BDD">
        <w:rPr>
          <w:rFonts w:ascii="Times New Roman" w:hAnsi="Times New Roman" w:cs="Times New Roman"/>
          <w:sz w:val="26"/>
          <w:szCs w:val="26"/>
        </w:rPr>
        <w:t>й</w:t>
      </w:r>
      <w:r w:rsidR="00D17A3D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в зависимости от степени и продолжительности общения работников с обучающимися (воспитанниками) с ограниченными возможностями здоровья по согласованию с выборным органом первичной профсоюзной организации или при его отсутствии иным представительным органом работников;</w:t>
      </w:r>
      <w:proofErr w:type="gramEnd"/>
    </w:p>
    <w:p w:rsidR="00E24A56" w:rsidRPr="00E24A56" w:rsidRDefault="00AA3708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24A56" w:rsidRPr="00E24A56">
        <w:rPr>
          <w:rFonts w:ascii="Times New Roman" w:hAnsi="Times New Roman" w:cs="Times New Roman"/>
          <w:sz w:val="26"/>
          <w:szCs w:val="26"/>
        </w:rPr>
        <w:t xml:space="preserve">) 20 процентов – педагогическим работникам за </w:t>
      </w:r>
      <w:proofErr w:type="gramStart"/>
      <w:r w:rsidR="00E24A56" w:rsidRPr="00E24A56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="00E24A56" w:rsidRPr="00E24A56">
        <w:rPr>
          <w:rFonts w:ascii="Times New Roman" w:hAnsi="Times New Roman" w:cs="Times New Roman"/>
          <w:sz w:val="26"/>
          <w:szCs w:val="26"/>
        </w:rPr>
        <w:t xml:space="preserve"> по основным общеобразовательным программам детей, нуждающихся в длительном лечении, детей-инвалидов на дому или в медицинских организациях на основании зак</w:t>
      </w:r>
      <w:r w:rsidR="00C04BDD">
        <w:rPr>
          <w:rFonts w:ascii="Times New Roman" w:hAnsi="Times New Roman" w:cs="Times New Roman"/>
          <w:sz w:val="26"/>
          <w:szCs w:val="26"/>
        </w:rPr>
        <w:t>лючения медицинской организации.</w:t>
      </w:r>
      <w:r w:rsidR="00E24A56" w:rsidRPr="00E24A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4A56" w:rsidRPr="00E24A56" w:rsidRDefault="00E24A56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4. В случаях, когда работникам предусмотрено </w:t>
      </w:r>
      <w:r w:rsidRPr="00E24A56">
        <w:rPr>
          <w:rFonts w:ascii="Times New Roman" w:hAnsi="Times New Roman" w:cs="Times New Roman"/>
          <w:bCs/>
          <w:sz w:val="26"/>
          <w:szCs w:val="26"/>
        </w:rPr>
        <w:t xml:space="preserve">установление </w:t>
      </w:r>
      <w:r w:rsidRPr="00E24A56">
        <w:rPr>
          <w:rFonts w:ascii="Times New Roman" w:hAnsi="Times New Roman" w:cs="Times New Roman"/>
          <w:sz w:val="26"/>
          <w:szCs w:val="26"/>
        </w:rPr>
        <w:t>доплат к окладам (должностным окладам), ставкам заработной платы по двум и более основаниям, абсолютный размер каждой доплаты исчисляется исходя из размера оклада (должностного оклада), ставки заработной платы без учета доплат по другим основаниям.</w:t>
      </w:r>
    </w:p>
    <w:p w:rsidR="00E24A56" w:rsidRPr="00E24A56" w:rsidRDefault="00E24A56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Доплаты к окладам (должностным окладам), ставкам заработной платы работникам за выполнение работ в условиях, отличающихся от нормальных не образуют новые оклады (должностные оклады), ставки заработной платы и не учитываются при начислении стимулирующих и иных выплат, устанавливаемых в процентах к окладу (должностному окладу), ставке заработной платы.</w:t>
      </w:r>
      <w:proofErr w:type="gramEnd"/>
    </w:p>
    <w:p w:rsidR="00E24A56" w:rsidRPr="00E24A56" w:rsidRDefault="00E24A56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6. Размер доплат конкретному работнику и сроки их действия устанавливаются по соглашению сторон трудового договора с учетом содержания и (или) объема дополнительной работы.</w:t>
      </w:r>
    </w:p>
    <w:p w:rsidR="00E24A56" w:rsidRPr="00E24A56" w:rsidRDefault="00E24A56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2B87" w:rsidRDefault="00752B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F5882" w:rsidRPr="00E24A56" w:rsidRDefault="00EF5882" w:rsidP="00623674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F5882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24A56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EF5882" w:rsidRPr="00E24A56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Ачитского городского округа</w:t>
      </w:r>
    </w:p>
    <w:p w:rsidR="00EF5882" w:rsidRPr="00E24A56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 июня 2017 г. № 389</w:t>
      </w:r>
    </w:p>
    <w:p w:rsidR="00E24A56" w:rsidRPr="00E24A56" w:rsidRDefault="00E24A56" w:rsidP="00E24A56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E24A56" w:rsidRPr="00E24A56" w:rsidRDefault="00E24A56" w:rsidP="00E24A5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 xml:space="preserve">отдельных выплат стимулирующего характера работникам </w:t>
      </w:r>
    </w:p>
    <w:p w:rsidR="00E24A56" w:rsidRDefault="00E24A56" w:rsidP="009C427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 xml:space="preserve">(кроме руководителя) </w:t>
      </w:r>
      <w:r w:rsidR="007D62C0">
        <w:rPr>
          <w:rFonts w:ascii="Times New Roman" w:hAnsi="Times New Roman" w:cs="Times New Roman"/>
          <w:b/>
          <w:sz w:val="26"/>
          <w:szCs w:val="26"/>
        </w:rPr>
        <w:t>муниципальных образовательных организаций Ачитского городского округа</w:t>
      </w:r>
      <w:r w:rsidR="007D62C0" w:rsidRPr="00E24A56">
        <w:rPr>
          <w:rFonts w:ascii="Times New Roman" w:hAnsi="Times New Roman" w:cs="Times New Roman"/>
          <w:b/>
          <w:sz w:val="26"/>
          <w:szCs w:val="26"/>
        </w:rPr>
        <w:t>,</w:t>
      </w:r>
      <w:r w:rsidR="007D62C0" w:rsidRPr="00E24A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D62C0" w:rsidRPr="00E24A56">
        <w:rPr>
          <w:rFonts w:ascii="Times New Roman" w:hAnsi="Times New Roman" w:cs="Times New Roman"/>
          <w:b/>
          <w:sz w:val="26"/>
          <w:szCs w:val="26"/>
        </w:rPr>
        <w:t>в отношении которых фун</w:t>
      </w:r>
      <w:r w:rsidR="007D62C0">
        <w:rPr>
          <w:rFonts w:ascii="Times New Roman" w:hAnsi="Times New Roman" w:cs="Times New Roman"/>
          <w:b/>
          <w:sz w:val="26"/>
          <w:szCs w:val="26"/>
        </w:rPr>
        <w:t>кции</w:t>
      </w:r>
      <w:r w:rsidR="007D62C0" w:rsidRPr="00E24A56">
        <w:rPr>
          <w:rFonts w:ascii="Times New Roman" w:hAnsi="Times New Roman" w:cs="Times New Roman"/>
          <w:b/>
          <w:sz w:val="26"/>
          <w:szCs w:val="26"/>
        </w:rPr>
        <w:t xml:space="preserve"> и полномочия учредителя осуществляются </w:t>
      </w:r>
      <w:r w:rsidR="007D62C0">
        <w:rPr>
          <w:rFonts w:ascii="Times New Roman" w:hAnsi="Times New Roman" w:cs="Times New Roman"/>
          <w:b/>
          <w:sz w:val="26"/>
          <w:szCs w:val="26"/>
        </w:rPr>
        <w:t xml:space="preserve"> администрацией Ачитского городского округа</w:t>
      </w:r>
    </w:p>
    <w:p w:rsidR="009C4276" w:rsidRPr="00E24A56" w:rsidRDefault="009C4276" w:rsidP="009C427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1. Стимулирующие выплаты устанавливаются в целях материального стимулирования труда работников (кроме руководителя) </w:t>
      </w:r>
      <w:r w:rsidR="007D62C0" w:rsidRPr="007D62C0">
        <w:rPr>
          <w:rFonts w:ascii="Times New Roman" w:hAnsi="Times New Roman" w:cs="Times New Roman"/>
          <w:sz w:val="26"/>
          <w:szCs w:val="26"/>
        </w:rPr>
        <w:t>муниципальных образовательных организаций Ачитского городского округа,</w:t>
      </w:r>
      <w:r w:rsidR="007D62C0" w:rsidRPr="007D62C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D62C0" w:rsidRPr="007D62C0">
        <w:rPr>
          <w:rFonts w:ascii="Times New Roman" w:hAnsi="Times New Roman" w:cs="Times New Roman"/>
          <w:sz w:val="26"/>
          <w:szCs w:val="26"/>
        </w:rPr>
        <w:t xml:space="preserve">в отношении которых функции и полномочия учредителя осуществляются  администрацией Ачитского городского округа </w:t>
      </w:r>
      <w:r w:rsidR="003674F2" w:rsidRPr="007D62C0">
        <w:rPr>
          <w:rFonts w:ascii="Times New Roman" w:hAnsi="Times New Roman" w:cs="Times New Roman"/>
          <w:sz w:val="26"/>
          <w:szCs w:val="26"/>
        </w:rPr>
        <w:t>и</w:t>
      </w:r>
      <w:r w:rsidRPr="007D62C0">
        <w:rPr>
          <w:rFonts w:ascii="Times New Roman" w:hAnsi="Times New Roman" w:cs="Times New Roman"/>
          <w:sz w:val="26"/>
          <w:szCs w:val="26"/>
        </w:rPr>
        <w:t xml:space="preserve"> (далее – работники, </w:t>
      </w:r>
      <w:r w:rsidR="003674F2" w:rsidRPr="007D62C0">
        <w:rPr>
          <w:rFonts w:ascii="Times New Roman" w:hAnsi="Times New Roman" w:cs="Times New Roman"/>
          <w:sz w:val="26"/>
          <w:szCs w:val="26"/>
        </w:rPr>
        <w:t>муниципальные</w:t>
      </w:r>
      <w:r w:rsidRPr="007D62C0">
        <w:rPr>
          <w:rFonts w:ascii="Times New Roman" w:hAnsi="Times New Roman" w:cs="Times New Roman"/>
          <w:sz w:val="26"/>
          <w:szCs w:val="26"/>
        </w:rPr>
        <w:t xml:space="preserve"> </w:t>
      </w:r>
      <w:r w:rsidR="007D62C0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соответственно), повышения их материальной заинтересованности в качественных результатах своего труда.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Порядок, размеры и условия стимулирующих выплат устанавливается коллективными договорами, соглашениями и локальными нормативными актами, трудовыми договорами с учетом разрабатываемых в </w:t>
      </w:r>
      <w:r w:rsidR="00AA3708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учреждениях показателей и критериев оценки эффективности труда работников этих учреждений в пределах бюджетных ассигнований на оплату труда работников </w:t>
      </w:r>
      <w:r w:rsidR="00AA3708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учреждений, а также средств от приносящей доход деятельности, направленных </w:t>
      </w:r>
      <w:r w:rsidR="00AA3708">
        <w:rPr>
          <w:rFonts w:ascii="Times New Roman" w:hAnsi="Times New Roman" w:cs="Times New Roman"/>
          <w:sz w:val="26"/>
          <w:szCs w:val="26"/>
        </w:rPr>
        <w:t>муниципальными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учреждениями на оплату труда работников.</w:t>
      </w:r>
      <w:proofErr w:type="gramEnd"/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3. В рамках стимулирующих выплат за качество выполняемых работ педагогическим работникам, имеющим ученую степень или почетные звания, устанавливаются следующие ежемесячные доплаты к окладам (должностным окладам), ставкам заработной платы: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1) за ученую степень кандидата наук и (или) почетное звание (СССР, РСФСР, Российской Федерации), название которого начинается со слов «Заслуженный» – не более 20 процентов;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2) за ученую степень доктора  наук и (или) почетное звание (СССР, РСФСР, Российской Федерации), название которого начинается со слов «Народный» – не более 50 процентов.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Конкретный размер ежемесячных доплат к окладам (должностным окладам), ставкам заработной платы за качество выполняемых работ педагогическим работникам, имеющим ученую степень или почетные звания, устанавливается коллективными договорами, соглашениями и локальными нормативными актами, трудовыми договорами с учетом наличия соответствующих бюджетных ассигнований на оплату труда работников </w:t>
      </w:r>
      <w:r w:rsidR="00AA3708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организаций</w:t>
      </w:r>
      <w:r w:rsidRPr="00E24A56">
        <w:rPr>
          <w:rFonts w:ascii="Times New Roman" w:hAnsi="Times New Roman" w:cs="Times New Roman"/>
          <w:sz w:val="26"/>
          <w:szCs w:val="26"/>
        </w:rPr>
        <w:t xml:space="preserve">, а также средств от приносящей доход деятельности, направленных </w:t>
      </w:r>
      <w:r w:rsidR="00AA3708">
        <w:rPr>
          <w:rFonts w:ascii="Times New Roman" w:hAnsi="Times New Roman" w:cs="Times New Roman"/>
          <w:sz w:val="26"/>
          <w:szCs w:val="26"/>
        </w:rPr>
        <w:t>муниципальными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организациями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на оплату труда работников.</w:t>
      </w:r>
      <w:proofErr w:type="gramEnd"/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 xml:space="preserve">4. Ежемесячные доплаты педагогическим работникам, имеющим ученую степень или почетные звания, выплачиваются при условии соответствия ученой степени или почетного звания профилю </w:t>
      </w:r>
      <w:r w:rsidR="00C04BDD">
        <w:rPr>
          <w:rFonts w:ascii="Times New Roman" w:hAnsi="Times New Roman" w:cs="Times New Roman"/>
          <w:sz w:val="26"/>
          <w:szCs w:val="26"/>
        </w:rPr>
        <w:t>муниципальной организации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или профилю педагогической деятельности или преподаваемых дисциплин. </w:t>
      </w: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Право решать конкретные вопросы о соответствии </w:t>
      </w:r>
      <w:r w:rsidRPr="00E24A56">
        <w:rPr>
          <w:rFonts w:ascii="Times New Roman" w:hAnsi="Times New Roman" w:cs="Times New Roman"/>
          <w:sz w:val="26"/>
          <w:szCs w:val="26"/>
        </w:rPr>
        <w:t xml:space="preserve">ученой степени или почетного звания профилю </w:t>
      </w:r>
      <w:r w:rsidR="007C5E4F">
        <w:rPr>
          <w:rFonts w:ascii="Times New Roman" w:hAnsi="Times New Roman" w:cs="Times New Roman"/>
          <w:sz w:val="26"/>
          <w:szCs w:val="26"/>
        </w:rPr>
        <w:t>муниципально</w:t>
      </w:r>
      <w:r w:rsidR="00C04BDD">
        <w:rPr>
          <w:rFonts w:ascii="Times New Roman" w:hAnsi="Times New Roman" w:cs="Times New Roman"/>
          <w:sz w:val="26"/>
          <w:szCs w:val="26"/>
        </w:rPr>
        <w:t>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или профилю педагогической деятельности или преподаваемых дисциплин</w:t>
      </w: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предоставляется руководителю </w:t>
      </w:r>
      <w:r w:rsidR="00C04BDD">
        <w:rPr>
          <w:rFonts w:ascii="Times New Roman" w:hAnsi="Times New Roman" w:cs="Times New Roman"/>
          <w:color w:val="000000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color w:val="000000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с учетом мнения </w:t>
      </w:r>
      <w:r w:rsidRPr="00E24A56">
        <w:rPr>
          <w:rFonts w:ascii="Times New Roman" w:hAnsi="Times New Roman" w:cs="Times New Roman"/>
          <w:sz w:val="26"/>
          <w:szCs w:val="26"/>
        </w:rPr>
        <w:t xml:space="preserve">выборного органа первичной профсоюзной организации или иного представительного органа работников </w:t>
      </w:r>
      <w:r w:rsidR="00C04BDD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по согласованию с профсоюзным органом.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5. Работникам </w:t>
      </w:r>
      <w:r w:rsidR="007C5E4F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организаций</w:t>
      </w:r>
      <w:r w:rsidRPr="00E24A56">
        <w:rPr>
          <w:rFonts w:ascii="Times New Roman" w:hAnsi="Times New Roman" w:cs="Times New Roman"/>
          <w:sz w:val="26"/>
          <w:szCs w:val="26"/>
        </w:rPr>
        <w:t xml:space="preserve">, имеющим стаж работы (выслугу лет) в </w:t>
      </w:r>
      <w:r w:rsidR="007C5E4F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организациях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по решению руководителя </w:t>
      </w:r>
      <w:r w:rsidR="007C5E4F">
        <w:rPr>
          <w:rFonts w:ascii="Times New Roman" w:hAnsi="Times New Roman" w:cs="Times New Roman"/>
          <w:sz w:val="26"/>
          <w:szCs w:val="26"/>
        </w:rPr>
        <w:t>муниципально</w:t>
      </w:r>
      <w:r w:rsidR="00C04BDD">
        <w:rPr>
          <w:rFonts w:ascii="Times New Roman" w:hAnsi="Times New Roman" w:cs="Times New Roman"/>
          <w:sz w:val="26"/>
          <w:szCs w:val="26"/>
        </w:rPr>
        <w:t>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могут быть установлены ежемесячные доплаты к окладам (должностным окладам), ставкам заработной платы за стаж непрерывной работы (выслугу лет):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от 1 года до 4 лет – до 10 процентов;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от 4 до 10 лет – до 15 процентов;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свыше 10 лет – до 20 процентов.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Конкретный размер ежемесячных доплат к окладам (должностным окладам), ставкам заработной платы за стаж непрерывной работы (выслугу лет) устанавливается коллективными договорами, соглашениями и локальными нормативными актами, трудовыми договорами с учетом наличия соответствующих бюджетных ассигнований на оплату труда работников </w:t>
      </w:r>
      <w:r w:rsidR="007C5E4F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организаций</w:t>
      </w:r>
      <w:r w:rsidRPr="00E24A56">
        <w:rPr>
          <w:rFonts w:ascii="Times New Roman" w:hAnsi="Times New Roman" w:cs="Times New Roman"/>
          <w:sz w:val="26"/>
          <w:szCs w:val="26"/>
        </w:rPr>
        <w:t xml:space="preserve">, а также средств от приносящей доход деятельности, направленных </w:t>
      </w:r>
      <w:r w:rsidR="007C5E4F">
        <w:rPr>
          <w:rFonts w:ascii="Times New Roman" w:hAnsi="Times New Roman" w:cs="Times New Roman"/>
          <w:sz w:val="26"/>
          <w:szCs w:val="26"/>
        </w:rPr>
        <w:t>муниципальными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организациями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на оплату труда работников.</w:t>
      </w:r>
      <w:proofErr w:type="gramEnd"/>
    </w:p>
    <w:p w:rsidR="00E24A56" w:rsidRPr="00E24A56" w:rsidRDefault="00E24A56" w:rsidP="00E24A56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6. Стимулирующие выплаты работникам </w:t>
      </w:r>
      <w:r w:rsidR="007C5E4F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организаций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не образуют новые оклады (должностные оклады), ставки заработной платы и не учитываются при начислении иных выплат, устанавливаемых в процентах к окладу (должностному окладу), ставке заработной платы.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7. Работникам </w:t>
      </w:r>
      <w:r w:rsidR="007C5E4F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54D42">
        <w:rPr>
          <w:rFonts w:ascii="Times New Roman" w:hAnsi="Times New Roman" w:cs="Times New Roman"/>
          <w:sz w:val="26"/>
          <w:szCs w:val="26"/>
        </w:rPr>
        <w:t>организаций</w:t>
      </w:r>
      <w:r w:rsidRPr="00E24A56">
        <w:rPr>
          <w:rFonts w:ascii="Times New Roman" w:hAnsi="Times New Roman" w:cs="Times New Roman"/>
          <w:sz w:val="26"/>
          <w:szCs w:val="26"/>
        </w:rPr>
        <w:t>, работающим на условиях неполного рабочего времени, размер стимулирующих выплат устанавливается пропорционально отработанному времени.</w:t>
      </w:r>
    </w:p>
    <w:p w:rsidR="00E24A56" w:rsidRPr="00E24A56" w:rsidRDefault="00E24A56" w:rsidP="00E24A56">
      <w:pPr>
        <w:autoSpaceDE w:val="0"/>
        <w:autoSpaceDN w:val="0"/>
        <w:adjustRightInd w:val="0"/>
        <w:spacing w:after="0"/>
        <w:ind w:left="5664" w:right="-285"/>
        <w:rPr>
          <w:rFonts w:ascii="Times New Roman" w:hAnsi="Times New Roman" w:cs="Times New Roman"/>
          <w:sz w:val="26"/>
          <w:szCs w:val="26"/>
        </w:rPr>
      </w:pPr>
    </w:p>
    <w:p w:rsidR="00E24A56" w:rsidRDefault="00E24A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F5882" w:rsidRPr="00E24A56" w:rsidRDefault="00EF5882" w:rsidP="00623674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F5882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24A56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EF5882" w:rsidRPr="00E24A56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Ачитского городского округа</w:t>
      </w:r>
    </w:p>
    <w:p w:rsidR="00EF5882" w:rsidRPr="00E24A56" w:rsidRDefault="00EF5882" w:rsidP="00623674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 июня 2017 г. № 389</w:t>
      </w:r>
    </w:p>
    <w:p w:rsidR="00E24A56" w:rsidRPr="00E24A56" w:rsidRDefault="00E24A56" w:rsidP="00E24A56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 w:rsidP="00E24A56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E24A56" w:rsidRPr="00E24A56" w:rsidRDefault="00E24A56" w:rsidP="00E24A56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A56">
        <w:rPr>
          <w:rFonts w:ascii="Times New Roman" w:hAnsi="Times New Roman" w:cs="Times New Roman"/>
          <w:b/>
          <w:sz w:val="26"/>
          <w:szCs w:val="26"/>
        </w:rPr>
        <w:t xml:space="preserve">исчисления стажа непрерывной работы (выслуги лет) работников </w:t>
      </w:r>
      <w:r w:rsidR="007D62C0">
        <w:rPr>
          <w:rFonts w:ascii="Times New Roman" w:hAnsi="Times New Roman" w:cs="Times New Roman"/>
          <w:b/>
          <w:sz w:val="26"/>
          <w:szCs w:val="26"/>
        </w:rPr>
        <w:t>муниципальных образовательных организаций Ачитского городского округа</w:t>
      </w:r>
      <w:r w:rsidR="007D62C0" w:rsidRPr="00E24A56">
        <w:rPr>
          <w:rFonts w:ascii="Times New Roman" w:hAnsi="Times New Roman" w:cs="Times New Roman"/>
          <w:b/>
          <w:sz w:val="26"/>
          <w:szCs w:val="26"/>
        </w:rPr>
        <w:t>,</w:t>
      </w:r>
      <w:r w:rsidR="007D62C0" w:rsidRPr="00E24A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D62C0" w:rsidRPr="00E24A56">
        <w:rPr>
          <w:rFonts w:ascii="Times New Roman" w:hAnsi="Times New Roman" w:cs="Times New Roman"/>
          <w:b/>
          <w:sz w:val="26"/>
          <w:szCs w:val="26"/>
        </w:rPr>
        <w:t>в отношении которых фун</w:t>
      </w:r>
      <w:r w:rsidR="007D62C0">
        <w:rPr>
          <w:rFonts w:ascii="Times New Roman" w:hAnsi="Times New Roman" w:cs="Times New Roman"/>
          <w:b/>
          <w:sz w:val="26"/>
          <w:szCs w:val="26"/>
        </w:rPr>
        <w:t>кции</w:t>
      </w:r>
      <w:r w:rsidR="007D62C0" w:rsidRPr="00E24A56">
        <w:rPr>
          <w:rFonts w:ascii="Times New Roman" w:hAnsi="Times New Roman" w:cs="Times New Roman"/>
          <w:b/>
          <w:sz w:val="26"/>
          <w:szCs w:val="26"/>
        </w:rPr>
        <w:t xml:space="preserve"> и полномочия учредителя осуществляются </w:t>
      </w:r>
      <w:r w:rsidR="007D62C0">
        <w:rPr>
          <w:rFonts w:ascii="Times New Roman" w:hAnsi="Times New Roman" w:cs="Times New Roman"/>
          <w:b/>
          <w:sz w:val="26"/>
          <w:szCs w:val="26"/>
        </w:rPr>
        <w:t xml:space="preserve"> администрацией Ачитского городского округа</w:t>
      </w:r>
    </w:p>
    <w:p w:rsidR="00E24A56" w:rsidRPr="00E24A56" w:rsidRDefault="00E24A56" w:rsidP="00E24A56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right="-2" w:firstLine="709"/>
        <w:jc w:val="both"/>
        <w:rPr>
          <w:sz w:val="26"/>
          <w:szCs w:val="26"/>
        </w:rPr>
      </w:pPr>
      <w:r w:rsidRPr="00E24A56">
        <w:rPr>
          <w:sz w:val="26"/>
          <w:szCs w:val="26"/>
        </w:rPr>
        <w:t xml:space="preserve">Настоящий порядок применяется при исчислении стажа непрерывной работы (выслуги лет) по специальности в сфере образования работникам </w:t>
      </w:r>
      <w:r w:rsidR="007D62C0" w:rsidRPr="007D62C0">
        <w:rPr>
          <w:sz w:val="26"/>
          <w:szCs w:val="26"/>
        </w:rPr>
        <w:t>муниципальных образовательных организаций Ачитского городского округа,</w:t>
      </w:r>
      <w:r w:rsidR="007D62C0" w:rsidRPr="007D62C0">
        <w:rPr>
          <w:i/>
          <w:sz w:val="26"/>
          <w:szCs w:val="26"/>
        </w:rPr>
        <w:t xml:space="preserve"> </w:t>
      </w:r>
      <w:r w:rsidR="007D62C0" w:rsidRPr="007D62C0">
        <w:rPr>
          <w:sz w:val="26"/>
          <w:szCs w:val="26"/>
        </w:rPr>
        <w:t>в отношении которых функции и полномочия учредителя осуществляются  администрацией Ачитского городского округа</w:t>
      </w:r>
      <w:r w:rsidR="007D62C0" w:rsidRPr="00E24A56">
        <w:rPr>
          <w:sz w:val="26"/>
          <w:szCs w:val="26"/>
        </w:rPr>
        <w:t xml:space="preserve"> </w:t>
      </w:r>
      <w:r w:rsidRPr="00E24A56">
        <w:rPr>
          <w:sz w:val="26"/>
          <w:szCs w:val="26"/>
        </w:rPr>
        <w:t xml:space="preserve">(далее – </w:t>
      </w:r>
      <w:r w:rsidR="003674F2">
        <w:rPr>
          <w:sz w:val="26"/>
          <w:szCs w:val="26"/>
        </w:rPr>
        <w:t>муниципальные</w:t>
      </w:r>
      <w:r w:rsidRPr="00E24A56">
        <w:rPr>
          <w:sz w:val="26"/>
          <w:szCs w:val="26"/>
        </w:rPr>
        <w:t xml:space="preserve"> </w:t>
      </w:r>
      <w:r w:rsidR="007D62C0">
        <w:rPr>
          <w:sz w:val="26"/>
          <w:szCs w:val="26"/>
        </w:rPr>
        <w:t>организации</w:t>
      </w:r>
      <w:r w:rsidRPr="00E24A56">
        <w:rPr>
          <w:sz w:val="26"/>
          <w:szCs w:val="26"/>
        </w:rPr>
        <w:t>).</w:t>
      </w:r>
    </w:p>
    <w:p w:rsidR="00E24A56" w:rsidRPr="00E24A56" w:rsidRDefault="00E24A56" w:rsidP="00E24A5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2. Основным документом для определения стажа непрерывной работы (выслуги лет) по специальности в сфере образования (далее – стаж непрерывной работы) является трудовая книжка и (или) трудовой договор.</w:t>
      </w:r>
    </w:p>
    <w:p w:rsidR="00E24A56" w:rsidRPr="00E24A56" w:rsidRDefault="00E24A56" w:rsidP="00E24A5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3. При установлении работникам </w:t>
      </w:r>
      <w:r w:rsidR="003674F2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54D42">
        <w:rPr>
          <w:rFonts w:ascii="Times New Roman" w:hAnsi="Times New Roman" w:cs="Times New Roman"/>
          <w:sz w:val="26"/>
          <w:szCs w:val="26"/>
        </w:rPr>
        <w:t>организаций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ежемесячных доплат к окладам (должностным окладам), ставкам заработной платы за стаж непрерывной работы (выслугу лет) учитывается продолжительность непрерывной работы работников</w:t>
      </w:r>
      <w:r w:rsidR="00B54D42">
        <w:rPr>
          <w:rFonts w:ascii="Times New Roman" w:hAnsi="Times New Roman" w:cs="Times New Roman"/>
          <w:sz w:val="26"/>
          <w:szCs w:val="26"/>
        </w:rPr>
        <w:t xml:space="preserve"> в данной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3674F2">
        <w:rPr>
          <w:rFonts w:ascii="Times New Roman" w:hAnsi="Times New Roman" w:cs="Times New Roman"/>
          <w:sz w:val="26"/>
          <w:szCs w:val="26"/>
        </w:rPr>
        <w:t>муниципально</w:t>
      </w:r>
      <w:r w:rsidR="00B54D42">
        <w:rPr>
          <w:rFonts w:ascii="Times New Roman" w:hAnsi="Times New Roman" w:cs="Times New Roman"/>
          <w:sz w:val="26"/>
          <w:szCs w:val="26"/>
        </w:rPr>
        <w:t>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54D42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4A56" w:rsidRPr="00E24A56" w:rsidRDefault="00E24A56" w:rsidP="00E24A5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В случаях, предусмотренных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настоящими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 xml:space="preserve"> порядком, в стаж непрерывной работы засчитывается также время предыдущей работы или иной деятельности.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В стаж непрерывной работы, дающий право на установление ежемесячных доплат к окладам (должностным окладам), ставкам заработной платы за стаж непрерывной работы (выслугу лет) работникам </w:t>
      </w:r>
      <w:r w:rsidR="003674F2">
        <w:rPr>
          <w:rFonts w:ascii="Times New Roman" w:hAnsi="Times New Roman" w:cs="Times New Roman"/>
          <w:sz w:val="26"/>
          <w:szCs w:val="26"/>
        </w:rPr>
        <w:t>муниципальных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54D42">
        <w:rPr>
          <w:rFonts w:ascii="Times New Roman" w:hAnsi="Times New Roman" w:cs="Times New Roman"/>
          <w:sz w:val="26"/>
          <w:szCs w:val="26"/>
        </w:rPr>
        <w:t>организаций</w:t>
      </w:r>
      <w:r w:rsidRPr="00E24A56">
        <w:rPr>
          <w:rFonts w:ascii="Times New Roman" w:hAnsi="Times New Roman" w:cs="Times New Roman"/>
          <w:sz w:val="26"/>
          <w:szCs w:val="26"/>
        </w:rPr>
        <w:t>, засчитывается время непрерывной работы, как по основной работе, так и работе по совместительству на любых должностях в организациях, осуществляющих образовательную деятельность, всех форм собственности (далее – организации), исполнительных органах государственной власти Свердловской области в сфере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 xml:space="preserve"> образования,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органах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муниципальных районов и городских округов, расположенных на территории Свердловской области, осуществляющих управление в сфере образования (далее – органы власти).</w:t>
      </w:r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  <w:t xml:space="preserve">5. Период работы в организациях и органах власти учитывается работнику </w:t>
      </w:r>
      <w:r w:rsidR="00B54D42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54D42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при исчислении стажа непрерывной работы при условии, что, перерыв в работе при переходе с одной работы на другую не превысил одного месяца.</w:t>
      </w:r>
    </w:p>
    <w:p w:rsidR="00E24A56" w:rsidRPr="00E24A56" w:rsidRDefault="00E24A56" w:rsidP="00E24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 xml:space="preserve">При наличии перерыва в работе не более двух месяцев период работы в организациях учитывается работнику </w:t>
      </w:r>
      <w:r w:rsidR="00A05AB5">
        <w:rPr>
          <w:rFonts w:ascii="Times New Roman" w:hAnsi="Times New Roman" w:cs="Times New Roman"/>
          <w:sz w:val="26"/>
          <w:szCs w:val="26"/>
        </w:rPr>
        <w:t>муниципально</w:t>
      </w:r>
      <w:r w:rsidR="00B54D42">
        <w:rPr>
          <w:rFonts w:ascii="Times New Roman" w:hAnsi="Times New Roman" w:cs="Times New Roman"/>
          <w:sz w:val="26"/>
          <w:szCs w:val="26"/>
        </w:rPr>
        <w:t>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54D42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при исчислении стажа непрерывной работы в случае увольнения из организаций или органов власти после окончания обусловленного трудовым договором срока работы в районах </w:t>
      </w:r>
      <w:r w:rsidRPr="00E24A56">
        <w:rPr>
          <w:rFonts w:ascii="Times New Roman" w:hAnsi="Times New Roman" w:cs="Times New Roman"/>
          <w:sz w:val="26"/>
          <w:szCs w:val="26"/>
        </w:rPr>
        <w:lastRenderedPageBreak/>
        <w:t>Крайнего Севера и местностях, приравненных к районам Крайнего Севера, удлиненное на время переезда.</w:t>
      </w:r>
      <w:proofErr w:type="gramEnd"/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  <w:t xml:space="preserve">7. При наличии перерыва в работе не более трех месяцев период работы в организациях учитывается работнику </w:t>
      </w:r>
      <w:r w:rsidR="00A05AB5">
        <w:rPr>
          <w:rFonts w:ascii="Times New Roman" w:hAnsi="Times New Roman" w:cs="Times New Roman"/>
          <w:sz w:val="26"/>
          <w:szCs w:val="26"/>
        </w:rPr>
        <w:t>муниципально</w:t>
      </w:r>
      <w:r w:rsidR="00B54D42">
        <w:rPr>
          <w:rFonts w:ascii="Times New Roman" w:hAnsi="Times New Roman" w:cs="Times New Roman"/>
          <w:sz w:val="26"/>
          <w:szCs w:val="26"/>
        </w:rPr>
        <w:t>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B54D42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sz w:val="26"/>
          <w:szCs w:val="26"/>
        </w:rPr>
        <w:t xml:space="preserve"> при исчислении стажа непрерывной работы в следующих случаях:</w:t>
      </w:r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  <w:t>1) после окончания профессиональной образовательной организации, образовательной организации высшего образования, аспирантуры, докторантуры, клинической ординатуры и интернатуры;</w:t>
      </w:r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  <w:t>2) со дня увольнения в связи с реорганизацией, ликвидацией организации (структурного подразделения), органа власти (структурного подразделения) либо сокращением численности или штата работников организации (структурного подразделения) или органа власти (структурного подразделения).</w:t>
      </w:r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  <w:t xml:space="preserve">8. </w:t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При исчислении стажа непрерывной работы в случае увольнения с военной службы перерыв при приеме на работу</w:t>
      </w:r>
      <w:proofErr w:type="gramEnd"/>
      <w:r w:rsidRPr="00E24A56">
        <w:rPr>
          <w:rFonts w:ascii="Times New Roman" w:hAnsi="Times New Roman" w:cs="Times New Roman"/>
          <w:sz w:val="26"/>
          <w:szCs w:val="26"/>
        </w:rPr>
        <w:t xml:space="preserve"> должен составлять не более одного года со дня увольнения с военной службы, не считая времени переезда, если службе непосредственно предшествовала работа в организации или органе власти.</w:t>
      </w:r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  <w:t>9. Стаж работы сохраняется независимо от продолжительности перерыва в работе и наличия во время перерыва другой работы, при условии, если перерыву непосредственно предшествовала работа в организациях или органах власти:</w:t>
      </w:r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  <w:t>1) зарегистрированным на бирже труда как безработным; получающим стипендию в период профессиональной подготовки (переподготовки) по направлению органов по труду и занятости; принимающим участие в оплачиваемых общественных работах с учетом времени, необходимого для переезда по направлению службы занятости в другую местность и для трудоустройства;</w:t>
      </w:r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2) покинувшим постоянное место жительства и работу в связи с осложнением межнациональных отношений;</w:t>
      </w:r>
      <w:proofErr w:type="gramEnd"/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  <w:t>3) гражданам, которые приобрели право на трудовую пенсию в период работы в организациях;</w:t>
      </w:r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  <w:t>4) супругам военнослужащих (сотрудников), увольняющимся с работы по собственному желанию из организаций или органов власти в связи с переводом военнослужащего (сотрудника) в другую местность или переездом в связи с увольнением с военной службы (службы);</w:t>
      </w:r>
    </w:p>
    <w:p w:rsidR="00E24A56" w:rsidRPr="00E24A56" w:rsidRDefault="00E24A56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24A56">
        <w:rPr>
          <w:rFonts w:ascii="Times New Roman" w:hAnsi="Times New Roman" w:cs="Times New Roman"/>
          <w:sz w:val="26"/>
          <w:szCs w:val="26"/>
        </w:rPr>
        <w:t>5) занятым на сезонных работах в организациях с учетом времени, необходимого для переезда по направлению службы занятости.</w:t>
      </w:r>
      <w:proofErr w:type="gramEnd"/>
    </w:p>
    <w:p w:rsidR="00E24A56" w:rsidRPr="00E24A56" w:rsidRDefault="00AD335A" w:rsidP="00E24A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10. Стаж работы сохраняется при расторжении </w:t>
      </w:r>
      <w:r w:rsidR="00E24A56" w:rsidRPr="00E24A56">
        <w:rPr>
          <w:rFonts w:ascii="Times New Roman" w:hAnsi="Times New Roman" w:cs="Times New Roman"/>
          <w:sz w:val="26"/>
          <w:szCs w:val="26"/>
        </w:rPr>
        <w:t>трудового договора беременными женщинами, лицами, в связи с уходом за ре</w:t>
      </w:r>
      <w:r w:rsidR="00A05AB5">
        <w:rPr>
          <w:rFonts w:ascii="Times New Roman" w:hAnsi="Times New Roman" w:cs="Times New Roman"/>
          <w:sz w:val="26"/>
          <w:szCs w:val="26"/>
        </w:rPr>
        <w:t xml:space="preserve">бенком в возрасте </w:t>
      </w:r>
      <w:r w:rsidR="00E24A56" w:rsidRPr="00E24A56">
        <w:rPr>
          <w:rFonts w:ascii="Times New Roman" w:hAnsi="Times New Roman" w:cs="Times New Roman"/>
          <w:sz w:val="26"/>
          <w:szCs w:val="26"/>
        </w:rPr>
        <w:t>до 14 лет или ребенком-инвалидом в возрасте до 18 лет (в том числе находящимся на их попечении), при поступлении на работу до достижения ребенком указанного возраста.</w:t>
      </w:r>
    </w:p>
    <w:p w:rsidR="00E24A56" w:rsidRPr="00E24A56" w:rsidRDefault="00E24A56" w:rsidP="00E24A5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11. Стаж непрерывной работы, не подтвержденный записями в трудовой книжке, может быть подтвержден в порядке, предусмотренном постановлением Правительства Российской Федерации от 02.10.2014 № 1015 «Об утверждении Правил подсчета и подтверждения страхового стажа для установления страховых пенсий».</w:t>
      </w:r>
    </w:p>
    <w:p w:rsidR="00E24A56" w:rsidRPr="00E24A56" w:rsidRDefault="00E24A56" w:rsidP="00E24A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sub_81"/>
      <w:r w:rsidRPr="00E24A56">
        <w:rPr>
          <w:rFonts w:ascii="Times New Roman" w:hAnsi="Times New Roman" w:cs="Times New Roman"/>
          <w:sz w:val="26"/>
          <w:szCs w:val="26"/>
        </w:rPr>
        <w:t>12. Под работой по специальности в сфере образования понимается работа:</w:t>
      </w:r>
    </w:p>
    <w:p w:rsidR="00E24A56" w:rsidRPr="00E24A56" w:rsidRDefault="00E24A56" w:rsidP="00E24A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lastRenderedPageBreak/>
        <w:t>1) на руководящих, педагогических, методических и других должностях специалистов, служащих и иных работников, утвержденных штатными расписаниями и тарификациями организаций;</w:t>
      </w:r>
    </w:p>
    <w:p w:rsidR="00E24A56" w:rsidRPr="00E24A56" w:rsidRDefault="00E24A56" w:rsidP="00E24A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4A56">
        <w:rPr>
          <w:rFonts w:ascii="Times New Roman" w:hAnsi="Times New Roman" w:cs="Times New Roman"/>
          <w:sz w:val="26"/>
          <w:szCs w:val="26"/>
        </w:rPr>
        <w:t>2) на руководящих, инспекторских и других должностях специалистов органов власти;</w:t>
      </w:r>
    </w:p>
    <w:p w:rsidR="00E24A56" w:rsidRPr="00E24A56" w:rsidRDefault="00E24A56" w:rsidP="00E24A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A56">
        <w:rPr>
          <w:rFonts w:ascii="Times New Roman" w:hAnsi="Times New Roman" w:cs="Times New Roman"/>
          <w:color w:val="000000"/>
          <w:sz w:val="26"/>
          <w:szCs w:val="26"/>
        </w:rPr>
        <w:t>3) на руководящих, инспекторских, инструкторских и других должностях специалистов в аппаратах территориальных организаций (комитетах, советах) профсоюза работников народного образования и науки Российской Федерации (просвещения, высшей школы и научных учреждений); на выборных должностях в профсоюзных органах; на инструкторских и методических должностях в педагогических обществах и правлениях детского фонда; на руководящих и других должностях специалистов дома учителя;</w:t>
      </w:r>
      <w:proofErr w:type="gramEnd"/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24A56">
        <w:rPr>
          <w:rFonts w:ascii="Times New Roman" w:hAnsi="Times New Roman" w:cs="Times New Roman"/>
          <w:color w:val="000000"/>
          <w:sz w:val="26"/>
          <w:szCs w:val="26"/>
        </w:rPr>
        <w:t>комиссиях</w:t>
      </w:r>
      <w:proofErr w:type="gramEnd"/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по делам несовершеннолетних и защите их прав или в отделах социально-правовой охраны несовершеннолетних, в подразделениях по делам несовершеннолетних органов внутренних дел;</w:t>
      </w:r>
    </w:p>
    <w:p w:rsidR="00E24A56" w:rsidRPr="00E24A56" w:rsidRDefault="00E24A56" w:rsidP="00E24A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4) время </w:t>
      </w:r>
      <w:proofErr w:type="gramStart"/>
      <w:r w:rsidRPr="00E24A56">
        <w:rPr>
          <w:rFonts w:ascii="Times New Roman" w:hAnsi="Times New Roman" w:cs="Times New Roman"/>
          <w:color w:val="000000"/>
          <w:sz w:val="26"/>
          <w:szCs w:val="26"/>
        </w:rPr>
        <w:t>обучения (по</w:t>
      </w:r>
      <w:proofErr w:type="gramEnd"/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очной форме) в профессиональных образовательных организациях, образовательных организациях высшего образования, имеющих государственную аккредитацию</w:t>
      </w:r>
      <w:r w:rsidRPr="00E24A56">
        <w:rPr>
          <w:rFonts w:ascii="Times New Roman" w:hAnsi="Times New Roman" w:cs="Times New Roman"/>
          <w:sz w:val="26"/>
          <w:szCs w:val="26"/>
        </w:rPr>
        <w:t>.</w:t>
      </w:r>
    </w:p>
    <w:bookmarkEnd w:id="19"/>
    <w:p w:rsidR="00E24A56" w:rsidRPr="00E24A56" w:rsidRDefault="00E24A56" w:rsidP="00E24A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4A56">
        <w:rPr>
          <w:rFonts w:ascii="Times New Roman" w:hAnsi="Times New Roman" w:cs="Times New Roman"/>
          <w:color w:val="000000"/>
          <w:sz w:val="26"/>
          <w:szCs w:val="26"/>
        </w:rPr>
        <w:t>13. Право решать конкретные вопросы о соответствии специальности для определения стажа непрерывной работы в организациях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профилю работы предоставляется руководителю </w:t>
      </w:r>
      <w:r w:rsidR="00751F69">
        <w:rPr>
          <w:rFonts w:ascii="Times New Roman" w:hAnsi="Times New Roman" w:cs="Times New Roman"/>
          <w:color w:val="000000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51F69">
        <w:rPr>
          <w:rFonts w:ascii="Times New Roman" w:hAnsi="Times New Roman" w:cs="Times New Roman"/>
          <w:color w:val="000000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с учетом мнения </w:t>
      </w:r>
      <w:r w:rsidRPr="00E24A56">
        <w:rPr>
          <w:rFonts w:ascii="Times New Roman" w:hAnsi="Times New Roman" w:cs="Times New Roman"/>
          <w:sz w:val="26"/>
          <w:szCs w:val="26"/>
        </w:rPr>
        <w:t xml:space="preserve">выборного органа первичной профсоюзной организации или иного представительного органа работников </w:t>
      </w:r>
      <w:r w:rsidR="00751F69">
        <w:rPr>
          <w:rFonts w:ascii="Times New Roman" w:hAnsi="Times New Roman" w:cs="Times New Roman"/>
          <w:sz w:val="26"/>
          <w:szCs w:val="26"/>
        </w:rPr>
        <w:t>муниципальной</w:t>
      </w:r>
      <w:r w:rsidRPr="00E24A56">
        <w:rPr>
          <w:rFonts w:ascii="Times New Roman" w:hAnsi="Times New Roman" w:cs="Times New Roman"/>
          <w:sz w:val="26"/>
          <w:szCs w:val="26"/>
        </w:rPr>
        <w:t xml:space="preserve"> </w:t>
      </w:r>
      <w:r w:rsidR="00751F69">
        <w:rPr>
          <w:rFonts w:ascii="Times New Roman" w:hAnsi="Times New Roman" w:cs="Times New Roman"/>
          <w:sz w:val="26"/>
          <w:szCs w:val="26"/>
        </w:rPr>
        <w:t>организации</w:t>
      </w:r>
      <w:r w:rsidRPr="00E24A56">
        <w:rPr>
          <w:rFonts w:ascii="Times New Roman" w:hAnsi="Times New Roman" w:cs="Times New Roman"/>
          <w:color w:val="000000"/>
          <w:sz w:val="26"/>
          <w:szCs w:val="26"/>
        </w:rPr>
        <w:t xml:space="preserve"> по согласованию с профсоюзным органом.</w:t>
      </w:r>
    </w:p>
    <w:p w:rsidR="00E24A56" w:rsidRPr="00E24A56" w:rsidRDefault="00E24A56" w:rsidP="00E24A5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4A56" w:rsidRPr="00E24A56" w:rsidRDefault="00E24A56">
      <w:pPr>
        <w:rPr>
          <w:rFonts w:ascii="Times New Roman" w:hAnsi="Times New Roman" w:cs="Times New Roman"/>
          <w:sz w:val="26"/>
          <w:szCs w:val="26"/>
        </w:rPr>
      </w:pPr>
    </w:p>
    <w:sectPr w:rsidR="00E24A56" w:rsidRPr="00E24A56" w:rsidSect="00386550">
      <w:headerReference w:type="default" r:id="rId43"/>
      <w:pgSz w:w="11906" w:h="16838"/>
      <w:pgMar w:top="1134" w:right="56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4D" w:rsidRDefault="0091184D" w:rsidP="00386550">
      <w:pPr>
        <w:spacing w:after="0" w:line="240" w:lineRule="auto"/>
      </w:pPr>
      <w:r>
        <w:separator/>
      </w:r>
    </w:p>
  </w:endnote>
  <w:endnote w:type="continuationSeparator" w:id="0">
    <w:p w:rsidR="0091184D" w:rsidRDefault="0091184D" w:rsidP="0038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4D" w:rsidRDefault="0091184D" w:rsidP="00386550">
      <w:pPr>
        <w:spacing w:after="0" w:line="240" w:lineRule="auto"/>
      </w:pPr>
      <w:r>
        <w:separator/>
      </w:r>
    </w:p>
  </w:footnote>
  <w:footnote w:type="continuationSeparator" w:id="0">
    <w:p w:rsidR="0091184D" w:rsidRDefault="0091184D" w:rsidP="0038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240966"/>
      <w:docPartObj>
        <w:docPartGallery w:val="Page Numbers (Top of Page)"/>
        <w:docPartUnique/>
      </w:docPartObj>
    </w:sdtPr>
    <w:sdtContent>
      <w:p w:rsidR="00415B17" w:rsidRDefault="005040D8">
        <w:pPr>
          <w:pStyle w:val="a6"/>
          <w:jc w:val="center"/>
        </w:pPr>
        <w:fldSimple w:instr="PAGE   \* MERGEFORMAT">
          <w:r w:rsidR="00623674">
            <w:rPr>
              <w:noProof/>
            </w:rPr>
            <w:t>37</w:t>
          </w:r>
        </w:fldSimple>
      </w:p>
    </w:sdtContent>
  </w:sdt>
  <w:p w:rsidR="00415B17" w:rsidRDefault="00415B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B22A7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4D52DB"/>
    <w:multiLevelType w:val="hybridMultilevel"/>
    <w:tmpl w:val="2674AC4E"/>
    <w:lvl w:ilvl="0" w:tplc="5B0A1F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E5D0D47"/>
    <w:multiLevelType w:val="hybridMultilevel"/>
    <w:tmpl w:val="1C5EBCC0"/>
    <w:lvl w:ilvl="0" w:tplc="3EDE5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B80317"/>
    <w:multiLevelType w:val="hybridMultilevel"/>
    <w:tmpl w:val="6CFA3C5C"/>
    <w:lvl w:ilvl="0" w:tplc="4618758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F712B9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65"/>
    <w:rsid w:val="00004541"/>
    <w:rsid w:val="00014C87"/>
    <w:rsid w:val="00045F2E"/>
    <w:rsid w:val="000472C3"/>
    <w:rsid w:val="00097384"/>
    <w:rsid w:val="00097583"/>
    <w:rsid w:val="000B4A77"/>
    <w:rsid w:val="000E5238"/>
    <w:rsid w:val="000E6D65"/>
    <w:rsid w:val="00106A26"/>
    <w:rsid w:val="0012525F"/>
    <w:rsid w:val="00193728"/>
    <w:rsid w:val="001A014A"/>
    <w:rsid w:val="001B5A31"/>
    <w:rsid w:val="002131EA"/>
    <w:rsid w:val="00223B8D"/>
    <w:rsid w:val="002560DA"/>
    <w:rsid w:val="002E15E7"/>
    <w:rsid w:val="002F1339"/>
    <w:rsid w:val="002F1E5B"/>
    <w:rsid w:val="002F2836"/>
    <w:rsid w:val="0031483C"/>
    <w:rsid w:val="00344617"/>
    <w:rsid w:val="003632C4"/>
    <w:rsid w:val="003674F2"/>
    <w:rsid w:val="00386550"/>
    <w:rsid w:val="003B46EB"/>
    <w:rsid w:val="003C24CC"/>
    <w:rsid w:val="003F7474"/>
    <w:rsid w:val="00406483"/>
    <w:rsid w:val="00415B17"/>
    <w:rsid w:val="004416D1"/>
    <w:rsid w:val="0045186B"/>
    <w:rsid w:val="0046775A"/>
    <w:rsid w:val="004A1DE2"/>
    <w:rsid w:val="004F43F2"/>
    <w:rsid w:val="005040D8"/>
    <w:rsid w:val="00534639"/>
    <w:rsid w:val="00550EE6"/>
    <w:rsid w:val="00562A7F"/>
    <w:rsid w:val="005E0254"/>
    <w:rsid w:val="00622FD5"/>
    <w:rsid w:val="00623674"/>
    <w:rsid w:val="00664E74"/>
    <w:rsid w:val="0067250E"/>
    <w:rsid w:val="006B03CE"/>
    <w:rsid w:val="0070308D"/>
    <w:rsid w:val="007132DD"/>
    <w:rsid w:val="00751F69"/>
    <w:rsid w:val="00752B87"/>
    <w:rsid w:val="007639C9"/>
    <w:rsid w:val="0078031B"/>
    <w:rsid w:val="0078067E"/>
    <w:rsid w:val="007877DB"/>
    <w:rsid w:val="007C5E4F"/>
    <w:rsid w:val="007D5FB2"/>
    <w:rsid w:val="007D62C0"/>
    <w:rsid w:val="00816765"/>
    <w:rsid w:val="008428B1"/>
    <w:rsid w:val="00847CAC"/>
    <w:rsid w:val="008859F5"/>
    <w:rsid w:val="008D4920"/>
    <w:rsid w:val="008E710F"/>
    <w:rsid w:val="009051DB"/>
    <w:rsid w:val="0091184D"/>
    <w:rsid w:val="00932D92"/>
    <w:rsid w:val="00947774"/>
    <w:rsid w:val="00987530"/>
    <w:rsid w:val="009C4276"/>
    <w:rsid w:val="009C68E1"/>
    <w:rsid w:val="009E6034"/>
    <w:rsid w:val="009F1D97"/>
    <w:rsid w:val="00A05AB5"/>
    <w:rsid w:val="00A63AE6"/>
    <w:rsid w:val="00A90445"/>
    <w:rsid w:val="00AA3708"/>
    <w:rsid w:val="00AA5F1A"/>
    <w:rsid w:val="00AC3518"/>
    <w:rsid w:val="00AD21DD"/>
    <w:rsid w:val="00AD335A"/>
    <w:rsid w:val="00AD38CB"/>
    <w:rsid w:val="00B16658"/>
    <w:rsid w:val="00B44B61"/>
    <w:rsid w:val="00B54D42"/>
    <w:rsid w:val="00B60D7F"/>
    <w:rsid w:val="00B65D52"/>
    <w:rsid w:val="00BD019B"/>
    <w:rsid w:val="00BE0018"/>
    <w:rsid w:val="00C03FA5"/>
    <w:rsid w:val="00C04BDD"/>
    <w:rsid w:val="00C05926"/>
    <w:rsid w:val="00C36B42"/>
    <w:rsid w:val="00C85BAA"/>
    <w:rsid w:val="00CA3A1A"/>
    <w:rsid w:val="00CA548E"/>
    <w:rsid w:val="00CB0CEC"/>
    <w:rsid w:val="00CD2B4C"/>
    <w:rsid w:val="00CD7C09"/>
    <w:rsid w:val="00CE4825"/>
    <w:rsid w:val="00CF2F7C"/>
    <w:rsid w:val="00CF7BBD"/>
    <w:rsid w:val="00D11CFA"/>
    <w:rsid w:val="00D17A3D"/>
    <w:rsid w:val="00D401E2"/>
    <w:rsid w:val="00D54590"/>
    <w:rsid w:val="00DD7EBD"/>
    <w:rsid w:val="00DF788A"/>
    <w:rsid w:val="00E0254A"/>
    <w:rsid w:val="00E24A56"/>
    <w:rsid w:val="00E419D0"/>
    <w:rsid w:val="00E554CB"/>
    <w:rsid w:val="00EA562E"/>
    <w:rsid w:val="00EF2924"/>
    <w:rsid w:val="00EF5882"/>
    <w:rsid w:val="00F3776B"/>
    <w:rsid w:val="00FA47E5"/>
    <w:rsid w:val="00FA7166"/>
    <w:rsid w:val="00FE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6D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0E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B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8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6550"/>
  </w:style>
  <w:style w:type="paragraph" w:styleId="a8">
    <w:name w:val="footer"/>
    <w:basedOn w:val="a"/>
    <w:link w:val="a9"/>
    <w:uiPriority w:val="99"/>
    <w:unhideWhenUsed/>
    <w:rsid w:val="0038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6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6D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0E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B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8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6550"/>
  </w:style>
  <w:style w:type="paragraph" w:styleId="a8">
    <w:name w:val="footer"/>
    <w:basedOn w:val="a"/>
    <w:link w:val="a9"/>
    <w:uiPriority w:val="99"/>
    <w:unhideWhenUsed/>
    <w:rsid w:val="0038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6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02CF448532A0BE3BB847DA55ADCC8A0433B6C8E18511268724AB93F1859DE7AR2EDG" TargetMode="External"/><Relationship Id="rId18" Type="http://schemas.openxmlformats.org/officeDocument/2006/relationships/hyperlink" Target="consultantplus://offline/ref=F02CF448532A0BE3BB8463A84CB096AA4A313480195E40332E4CEE60R4E8G" TargetMode="External"/><Relationship Id="rId26" Type="http://schemas.openxmlformats.org/officeDocument/2006/relationships/hyperlink" Target="consultantplus://offline/ref=F02CF448532A0BE3BB8463A84CB096AA40303383165C1D392615E2624FR5E0G" TargetMode="External"/><Relationship Id="rId39" Type="http://schemas.openxmlformats.org/officeDocument/2006/relationships/hyperlink" Target="consultantplus://offline/ref=F02CF448532A0BE3BB8463A84CB096AA4A313480195E40332E4CEE60R4E8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2CF448532A0BE3BB8463A84CB096AA4335328616551D392615E2624F50D42D6AEEC4EDBE75E2B4R3EEG" TargetMode="External"/><Relationship Id="rId34" Type="http://schemas.openxmlformats.org/officeDocument/2006/relationships/hyperlink" Target="consultantplus://offline/ref=F02CF448532A0BE3BB8463A84CB096AA4A313480195E40332E4CEE60R4E8G" TargetMode="External"/><Relationship Id="rId42" Type="http://schemas.openxmlformats.org/officeDocument/2006/relationships/hyperlink" Target="consultantplus://offline/ref=F02CF448532A0BE3BB8463A84CB096AA4A313480195E40332E4CEE60R4E8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2CF448532A0BE3BB847DA55ADCC8A0433B6C8E105D156A7C41E4351000D2782AAEC2B8FD31EFB53751BF34R3EAG" TargetMode="External"/><Relationship Id="rId17" Type="http://schemas.openxmlformats.org/officeDocument/2006/relationships/hyperlink" Target="consultantplus://offline/ref=F02CF448532A0BE3BB8463A84CB096AA43313481165D1D392615E2624F50D42D6AEEC4EDBE75E2B4R3EEG" TargetMode="External"/><Relationship Id="rId25" Type="http://schemas.openxmlformats.org/officeDocument/2006/relationships/hyperlink" Target="consultantplus://offline/ref=F02CF448532A0BE3BB8463A84CB096AA46333581185E40332E4CEE60485F8B3A6DA7C8ECBE75E3RBECG" TargetMode="External"/><Relationship Id="rId33" Type="http://schemas.openxmlformats.org/officeDocument/2006/relationships/hyperlink" Target="consultantplus://offline/ref=F02CF448532A0BE3BB8463A84CB096AA45363387165E40332E4CEE60485F8B3A6DA7C8ECBE75E2RBEDG" TargetMode="External"/><Relationship Id="rId38" Type="http://schemas.openxmlformats.org/officeDocument/2006/relationships/hyperlink" Target="consultantplus://offline/ref=F02CF448532A0BE3BB8463A84CB096AA4A313480195E40332E4CEE60R4E8G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2CF448532A0BE3BB847DA55ADCC8A0433B6C8E10571E6C7345E4351000D2782ARAEEG" TargetMode="External"/><Relationship Id="rId20" Type="http://schemas.openxmlformats.org/officeDocument/2006/relationships/hyperlink" Target="consultantplus://offline/ref=F02CF448532A0BE3BB8463A84CB096AA4A313480195E40332E4CEE60R4E8G" TargetMode="External"/><Relationship Id="rId29" Type="http://schemas.openxmlformats.org/officeDocument/2006/relationships/hyperlink" Target="consultantplus://offline/ref=F02CF448532A0BE3BB8463A84CB096AA43393A8A185C1D392615E2624FR5E0G" TargetMode="External"/><Relationship Id="rId41" Type="http://schemas.openxmlformats.org/officeDocument/2006/relationships/hyperlink" Target="consultantplus://offline/ref=F02CF448532A0BE3BB8463A84CB096AA4A313480195E40332E4CEE60R4E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2CF448532A0BE3BB847DA55ADCC8A0433B6C8E105D156A7C41E4351000D2782AAEC2B8FD31EFB53751BF34R3EAG" TargetMode="External"/><Relationship Id="rId24" Type="http://schemas.openxmlformats.org/officeDocument/2006/relationships/hyperlink" Target="consultantplus://offline/ref=F02CF448532A0BE3BB8463A84CB096AA40303383165C1D392615E2624FR5E0G" TargetMode="External"/><Relationship Id="rId32" Type="http://schemas.openxmlformats.org/officeDocument/2006/relationships/hyperlink" Target="consultantplus://offline/ref=F02CF448532A0BE3BB8463A84CB096AA45313783165E40332E4CEE60485F8B3A6DA7C8ECBE75E2RBEDG" TargetMode="External"/><Relationship Id="rId37" Type="http://schemas.openxmlformats.org/officeDocument/2006/relationships/hyperlink" Target="consultantplus://offline/ref=F02CF448532A0BE3BB8463A84CB096AA4B383A8B125E40332E4CEE60R4E8G" TargetMode="External"/><Relationship Id="rId40" Type="http://schemas.openxmlformats.org/officeDocument/2006/relationships/hyperlink" Target="consultantplus://offline/ref=F02CF448532A0BE3BB8463A84CB096AA4A313480195E40332E4CEE60R4E8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2CF448532A0BE3BB847DA55ADCC8A0433B6C8E1054136A7846E4351000D2782ARAEEG" TargetMode="External"/><Relationship Id="rId23" Type="http://schemas.openxmlformats.org/officeDocument/2006/relationships/hyperlink" Target="consultantplus://offline/ref=F02CF448532A0BE3BB8463A84CB096AA40303383165C1D392615E2624FR5E0G" TargetMode="External"/><Relationship Id="rId28" Type="http://schemas.openxmlformats.org/officeDocument/2006/relationships/hyperlink" Target="consultantplus://offline/ref=F02CF448532A0BE3BB8463A84CB096AA4030308310541D392615E2624FR5E0G" TargetMode="External"/><Relationship Id="rId36" Type="http://schemas.openxmlformats.org/officeDocument/2006/relationships/hyperlink" Target="consultantplus://offline/ref=F02CF448532A0BE3BB8463A84CB096AA43343783165C1D392615E2624F50D42D6AEEC4EDBE75E2B5R3E7G" TargetMode="External"/><Relationship Id="rId10" Type="http://schemas.openxmlformats.org/officeDocument/2006/relationships/hyperlink" Target="consultantplus://offline/ref=F02CF448532A0BE3BB847DA55ADCC8A0433B6C8E105D1E677A48E4351000D2782AAEC2B8FD31EFB53751BE34R3E2G" TargetMode="External"/><Relationship Id="rId19" Type="http://schemas.openxmlformats.org/officeDocument/2006/relationships/hyperlink" Target="consultantplus://offline/ref=F02CF448532A0BE3BB8463A84CB096AA4335328616551D392615E2624F50D42D6AEEC4EDBE75E2B4R3EEG" TargetMode="External"/><Relationship Id="rId31" Type="http://schemas.openxmlformats.org/officeDocument/2006/relationships/hyperlink" Target="consultantplus://offline/ref=F02CF448532A0BE3BB8463A84CB096AA43313B8215571D392615E2624F50D42D6AEEC4EDBE75E2B4R3EE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2CF448532A0BE3BB8463A84CB096AA40303383165C1D392615E2624F50D42D6AEEC4EAB7R7E7G" TargetMode="External"/><Relationship Id="rId14" Type="http://schemas.openxmlformats.org/officeDocument/2006/relationships/hyperlink" Target="consultantplus://offline/ref=F02CF448532A0BE3BB847DA55ADCC8A0433B6C8E1054166D7A46E4351000D2782AAEC2B8FD31EFB53751BE35R3E6G" TargetMode="External"/><Relationship Id="rId22" Type="http://schemas.openxmlformats.org/officeDocument/2006/relationships/hyperlink" Target="consultantplus://offline/ref=F02CF448532A0BE3BB8463A84CB096AA43313481165D1D392615E2624F50D42D6AEEC4EDBE75E2B4R3EEG" TargetMode="External"/><Relationship Id="rId27" Type="http://schemas.openxmlformats.org/officeDocument/2006/relationships/hyperlink" Target="consultantplus://offline/ref=F02CF448532A0BE3BB8463A84CB096AA4332378612521D392615E2624F50D42D6AEEC4EDBE75E2B4R3EEG" TargetMode="External"/><Relationship Id="rId30" Type="http://schemas.openxmlformats.org/officeDocument/2006/relationships/hyperlink" Target="consultantplus://offline/ref=F02CF448532A0BE3BB8463A84CB096AA4A343385155E40332E4CEE60485F8B3A6DA7C8ECBE75E2RBEDG" TargetMode="External"/><Relationship Id="rId35" Type="http://schemas.openxmlformats.org/officeDocument/2006/relationships/hyperlink" Target="consultantplus://offline/ref=F02CF448532A0BE3BB8463A84CB096AA45393784115E40332E4CEE60485F8B3A6DA7C8ECBE75E2RBED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3FBD-2D27-4224-9DBB-897930E4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38</Pages>
  <Words>12904</Words>
  <Characters>73555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www.PHILka.RU</cp:lastModifiedBy>
  <cp:revision>11</cp:revision>
  <cp:lastPrinted>2017-06-15T11:34:00Z</cp:lastPrinted>
  <dcterms:created xsi:type="dcterms:W3CDTF">2017-06-20T07:10:00Z</dcterms:created>
  <dcterms:modified xsi:type="dcterms:W3CDTF">2017-06-27T05:29:00Z</dcterms:modified>
</cp:coreProperties>
</file>