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7A63" w14:textId="77777777" w:rsidR="00BE4B37" w:rsidRPr="00BE4B37" w:rsidRDefault="00BE4B37" w:rsidP="00BE4B37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E4B37">
        <w:rPr>
          <w:rFonts w:ascii="Arial" w:hAnsi="Arial" w:cs="Arial"/>
          <w:b/>
          <w:bCs/>
          <w:sz w:val="28"/>
          <w:szCs w:val="28"/>
        </w:rPr>
        <w:t>Сценарий разговора о важном с дошкольниками ко Дню работников скорой медицинской помощи и Дня пожарных РФ «Профессии-герои: пожарный и врач»</w:t>
      </w:r>
    </w:p>
    <w:p w14:paraId="6ACF7AA4" w14:textId="77777777" w:rsidR="00BE4B37" w:rsidRPr="00BE4B37" w:rsidRDefault="00BE4B37" w:rsidP="00BE4B37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Участники: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ведущий, дети младшего, среднего и старшего дошкольного возраста. </w:t>
      </w:r>
    </w:p>
    <w:p w14:paraId="1B863748" w14:textId="70A89B86" w:rsidR="00BE4B37" w:rsidRPr="00BE4B37" w:rsidRDefault="00BE4B37" w:rsidP="00BE4B3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Направления воспитания: </w:t>
      </w:r>
      <w:r w:rsidRPr="00BE4B37">
        <w:rPr>
          <w:rFonts w:ascii="Arial" w:hAnsi="Arial" w:cs="Arial"/>
        </w:rPr>
        <w:t>с</w:t>
      </w:r>
      <w:r w:rsidRPr="00BE4B37">
        <w:rPr>
          <w:rFonts w:ascii="Arial" w:hAnsi="Arial" w:cs="Arial"/>
        </w:rPr>
        <w:t>оциальное, духовно-нравственное,</w:t>
      </w:r>
      <w:r w:rsidRPr="00BE4B37">
        <w:rPr>
          <w:rFonts w:ascii="Arial" w:hAnsi="Arial" w:cs="Arial"/>
        </w:rPr>
        <w:t xml:space="preserve"> </w:t>
      </w:r>
      <w:r w:rsidRPr="00BE4B37">
        <w:rPr>
          <w:rFonts w:ascii="Arial" w:hAnsi="Arial" w:cs="Arial"/>
        </w:rPr>
        <w:t>патриотическое, познавательное,</w:t>
      </w:r>
      <w:r w:rsidRPr="00BE4B37">
        <w:rPr>
          <w:rFonts w:ascii="Arial" w:hAnsi="Arial" w:cs="Arial"/>
        </w:rPr>
        <w:t xml:space="preserve"> </w:t>
      </w:r>
      <w:r w:rsidRPr="00BE4B37">
        <w:rPr>
          <w:rFonts w:ascii="Arial" w:hAnsi="Arial" w:cs="Arial"/>
        </w:rPr>
        <w:t>трудовое</w:t>
      </w:r>
      <w:r w:rsidRPr="00BE4B37">
        <w:rPr>
          <w:rFonts w:ascii="Arial" w:hAnsi="Arial" w:cs="Arial"/>
        </w:rPr>
        <w:t xml:space="preserve">, </w:t>
      </w:r>
      <w:r w:rsidRPr="00BE4B37">
        <w:rPr>
          <w:rFonts w:ascii="Arial" w:hAnsi="Arial" w:cs="Arial"/>
        </w:rPr>
        <w:t>эстетическое</w:t>
      </w:r>
      <w:r w:rsidRPr="00BE4B37">
        <w:rPr>
          <w:rFonts w:ascii="Arial" w:hAnsi="Arial" w:cs="Arial"/>
        </w:rPr>
        <w:t xml:space="preserve">. </w:t>
      </w:r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br/>
        <w:t>Базовые ценности: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ж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изнь, 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здоровье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, милосердие, добро, Родина, природа, познание, человек, семья, дружба, сотрудничество, труд,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культура, красота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. 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Цель:</w:t>
      </w:r>
      <w:r w:rsidRPr="00BE4B3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BE4B37">
        <w:rPr>
          <w:rFonts w:ascii="Arial" w:eastAsia="Times New Roman" w:hAnsi="Arial" w:cs="Arial"/>
          <w:color w:val="0F1115"/>
          <w:kern w:val="0"/>
          <w:shd w:val="clear" w:color="auto" w:fill="FFFFFF"/>
          <w:lang w:eastAsia="ru-RU"/>
          <w14:ligatures w14:val="none"/>
        </w:rPr>
        <w:t>сформировать у дошкольников представление о профессиях пожарного и врача скорой помощи как важных, смелых и героических, воспитывая уважение к их труду и желание помогать людям.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Задачи:</w:t>
      </w:r>
    </w:p>
    <w:p w14:paraId="070383F3" w14:textId="77777777" w:rsidR="00BE4B37" w:rsidRPr="00BE4B37" w:rsidRDefault="00BE4B37" w:rsidP="00BE4B37">
      <w:pPr>
        <w:numPr>
          <w:ilvl w:val="0"/>
          <w:numId w:val="5"/>
        </w:numPr>
        <w:shd w:val="clear" w:color="auto" w:fill="FFFFFF"/>
        <w:spacing w:before="240" w:after="0" w:line="360" w:lineRule="auto"/>
        <w:textAlignment w:val="baseline"/>
        <w:rPr>
          <w:rFonts w:ascii="Arial" w:eastAsia="Times New Roman" w:hAnsi="Arial" w:cs="Arial"/>
          <w:color w:val="0F1115"/>
          <w:kern w:val="0"/>
          <w:sz w:val="24"/>
          <w:szCs w:val="24"/>
          <w:lang w:eastAsia="ru-RU"/>
          <w14:ligatures w14:val="none"/>
        </w:rPr>
      </w:pP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lang w:eastAsia="ru-RU"/>
          <w14:ligatures w14:val="none"/>
        </w:rPr>
        <w:t>Сформировать уважение к труду пожарных и врачей скорой помощи.</w:t>
      </w:r>
    </w:p>
    <w:p w14:paraId="2CE9BCFF" w14:textId="77777777" w:rsidR="00BE4B37" w:rsidRPr="00BE4B37" w:rsidRDefault="00BE4B37" w:rsidP="00BE4B37">
      <w:pPr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F1115"/>
          <w:kern w:val="0"/>
          <w:sz w:val="24"/>
          <w:szCs w:val="24"/>
          <w:lang w:eastAsia="ru-RU"/>
          <w14:ligatures w14:val="none"/>
        </w:rPr>
      </w:pP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lang w:eastAsia="ru-RU"/>
          <w14:ligatures w14:val="none"/>
        </w:rPr>
        <w:t>Дать представление о важности, срочности и ответственности их работы.</w:t>
      </w:r>
    </w:p>
    <w:p w14:paraId="1E045390" w14:textId="77777777" w:rsidR="00BE4B37" w:rsidRPr="00BE4B37" w:rsidRDefault="00BE4B37" w:rsidP="00BE4B37">
      <w:pPr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F1115"/>
          <w:kern w:val="0"/>
          <w:sz w:val="24"/>
          <w:szCs w:val="24"/>
          <w:lang w:eastAsia="ru-RU"/>
          <w14:ligatures w14:val="none"/>
        </w:rPr>
      </w:pP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lang w:eastAsia="ru-RU"/>
          <w14:ligatures w14:val="none"/>
        </w:rPr>
        <w:t>Познакомить с основными правилами безопасного поведения и алгоритмом вызова помощи.</w:t>
      </w:r>
    </w:p>
    <w:p w14:paraId="27067562" w14:textId="77777777" w:rsidR="00BE4B37" w:rsidRPr="00BE4B37" w:rsidRDefault="00BE4B37" w:rsidP="00BE4B37">
      <w:pPr>
        <w:numPr>
          <w:ilvl w:val="0"/>
          <w:numId w:val="5"/>
        </w:numPr>
        <w:shd w:val="clear" w:color="auto" w:fill="FFFFFF"/>
        <w:spacing w:after="240" w:line="360" w:lineRule="auto"/>
        <w:textAlignment w:val="baseline"/>
        <w:rPr>
          <w:rFonts w:ascii="Arial" w:eastAsia="Times New Roman" w:hAnsi="Arial" w:cs="Arial"/>
          <w:color w:val="0F1115"/>
          <w:kern w:val="0"/>
          <w:sz w:val="24"/>
          <w:szCs w:val="24"/>
          <w:lang w:eastAsia="ru-RU"/>
          <w14:ligatures w14:val="none"/>
        </w:rPr>
      </w:pP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lang w:eastAsia="ru-RU"/>
          <w14:ligatures w14:val="none"/>
        </w:rPr>
        <w:t>Воспитывать чувство благодарности к людям, которые приходят на помощь в экстренных ситуациях.</w:t>
      </w:r>
    </w:p>
    <w:p w14:paraId="3DD201AD" w14:textId="77777777" w:rsidR="00BE4B37" w:rsidRPr="00BE4B37" w:rsidRDefault="00BE4B37" w:rsidP="00BE4B37">
      <w:pPr>
        <w:shd w:val="clear" w:color="auto" w:fill="FFFFFF"/>
        <w:spacing w:before="340" w:after="0" w:line="36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Продолжительность: 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15 минут. 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Материалы: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картинки или презентация с изображением пожарного и врача, пожарной машины и скорой помощи. Игрушечный телефон, два колокольчика (для игры), тематические медали или эмблемы.</w:t>
      </w:r>
    </w:p>
    <w:p w14:paraId="3C9711DB" w14:textId="77777777" w:rsidR="00BE4B37" w:rsidRPr="00BE4B37" w:rsidRDefault="00BE4B37" w:rsidP="00BE4B37">
      <w:pPr>
        <w:spacing w:before="400" w:after="120" w:line="36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  <w14:ligatures w14:val="none"/>
        </w:rPr>
      </w:pPr>
      <w:r w:rsidRPr="00BE4B37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  <w14:ligatures w14:val="none"/>
        </w:rPr>
        <w:t>Ход мероприятия: </w:t>
      </w:r>
    </w:p>
    <w:p w14:paraId="0A94C764" w14:textId="77777777" w:rsidR="00BE4B37" w:rsidRPr="00BE4B37" w:rsidRDefault="00BE4B37" w:rsidP="00BE4B37">
      <w:pPr>
        <w:spacing w:before="360" w:after="120" w:line="36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</w:pPr>
      <w:r w:rsidRPr="00BE4B37">
        <w:rPr>
          <w:rFonts w:ascii="Arial" w:eastAsia="Times New Roman" w:hAnsi="Arial" w:cs="Arial"/>
          <w:color w:val="000000"/>
          <w:kern w:val="0"/>
          <w:sz w:val="32"/>
          <w:szCs w:val="32"/>
          <w:lang w:eastAsia="ru-RU"/>
          <w14:ligatures w14:val="none"/>
        </w:rPr>
        <w:t>Вводная часть – 3 минуты. </w:t>
      </w:r>
    </w:p>
    <w:p w14:paraId="08B21016" w14:textId="77777777" w:rsidR="00BE4B37" w:rsidRPr="00BE4B37" w:rsidRDefault="00BE4B37" w:rsidP="00BE4B3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E4B37">
        <w:rPr>
          <w:rFonts w:ascii="Arial" w:eastAsia="Times New Roman" w:hAnsi="Arial" w:cs="Arial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Звучит отрывок из «Марша пожарных».</w:t>
      </w:r>
    </w:p>
    <w:p w14:paraId="321FDDC8" w14:textId="3F5F5F43" w:rsidR="00BE4B37" w:rsidRPr="00BE4B37" w:rsidRDefault="00BE4B37" w:rsidP="00BE4B37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</w:t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: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здравствуйте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, ребята! Вы слышите эту бодрую, громкую музыку?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Ответы детей</w:t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: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да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!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</w:t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: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так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обычно спешат на помощь самые отважные люди. Сегодня мы поговорим о двух профессиях, представителей которых можно назвать настоящими героями нашего города. А кто это – вы узнаете из загадок.</w:t>
      </w:r>
    </w:p>
    <w:p w14:paraId="0B8C0791" w14:textId="77777777" w:rsidR="00BE4B37" w:rsidRPr="00BE4B37" w:rsidRDefault="00BE4B37" w:rsidP="00BE4B37">
      <w:pPr>
        <w:spacing w:before="360" w:after="120" w:line="36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</w:pPr>
      <w:r w:rsidRPr="00BE4B37">
        <w:rPr>
          <w:rFonts w:ascii="Arial" w:eastAsia="Times New Roman" w:hAnsi="Arial" w:cs="Arial"/>
          <w:color w:val="000000"/>
          <w:kern w:val="0"/>
          <w:sz w:val="32"/>
          <w:szCs w:val="32"/>
          <w:lang w:eastAsia="ru-RU"/>
          <w14:ligatures w14:val="none"/>
        </w:rPr>
        <w:lastRenderedPageBreak/>
        <w:t>Основная часть – 10 минут.</w:t>
      </w:r>
    </w:p>
    <w:p w14:paraId="160B0B36" w14:textId="77777777" w:rsidR="00BE4B37" w:rsidRPr="00BE4B37" w:rsidRDefault="00BE4B37" w:rsidP="00BE4B3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Ведущий: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Ребята, вы готовы к отгадыванию загадок? 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Ответы детей</w:t>
      </w:r>
      <w:proofErr w:type="gramStart"/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: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Да</w:t>
      </w:r>
      <w:proofErr w:type="gramEnd"/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! 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Ведущий</w:t>
      </w:r>
      <w:proofErr w:type="gramStart"/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: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Итак</w:t>
      </w:r>
      <w:proofErr w:type="gramEnd"/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, первая загадка: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  <w:t xml:space="preserve"> Я мчусь с сиреной на пожар, везу я воду с пеной.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  <w:t xml:space="preserve">Потушим вмиг огонь и жар мы быстро, словно стрелы. (Пожарный)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Ведущий: 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Кто это, ребята? </w:t>
      </w:r>
    </w:p>
    <w:p w14:paraId="40B9DFAC" w14:textId="77777777" w:rsidR="00BE4B37" w:rsidRPr="00BE4B37" w:rsidRDefault="00BE4B37" w:rsidP="00BE4B3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Ответы детей: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Пожарный! </w:t>
      </w:r>
    </w:p>
    <w:p w14:paraId="35C6A725" w14:textId="77777777" w:rsidR="00BE4B37" w:rsidRPr="00BE4B37" w:rsidRDefault="00BE4B37" w:rsidP="00BE4B3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E4B37">
        <w:rPr>
          <w:rFonts w:ascii="Arial" w:eastAsia="Times New Roman" w:hAnsi="Arial" w:cs="Arial"/>
          <w:i/>
          <w:iCs/>
          <w:color w:val="000000"/>
          <w:kern w:val="0"/>
          <w:lang w:eastAsia="ru-RU"/>
          <w14:ligatures w14:val="none"/>
        </w:rPr>
        <w:t xml:space="preserve">Ведущий показывает картинку пожарного. 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Ведущий</w:t>
      </w:r>
      <w:proofErr w:type="gramStart"/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:</w:t>
      </w:r>
      <w:r w:rsidRPr="00BE4B37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Правильно</w:t>
      </w:r>
      <w:proofErr w:type="gramEnd"/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! Это пожарный. Его работа – тушить пожары и спасать людей.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Ведущий: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А каким должен быть пожарный?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Дети отвечают: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Сильным, смелым, ловким, бесстрашным.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Ведущий</w:t>
      </w:r>
      <w:proofErr w:type="gramStart"/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: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Почему</w:t>
      </w:r>
      <w:proofErr w:type="gramEnd"/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он должен быть сильным?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Дети отвечают</w:t>
      </w:r>
      <w:proofErr w:type="gramStart"/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: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Чтобы</w:t>
      </w:r>
      <w:proofErr w:type="gramEnd"/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вынести человека из огня.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Ведущий</w:t>
      </w:r>
      <w:proofErr w:type="gramStart"/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: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Почему</w:t>
      </w:r>
      <w:proofErr w:type="gramEnd"/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смелым?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Дети отвечают</w:t>
      </w:r>
      <w:proofErr w:type="gramStart"/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: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Не</w:t>
      </w:r>
      <w:proofErr w:type="gramEnd"/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боится войти в горящее здание. </w:t>
      </w:r>
    </w:p>
    <w:p w14:paraId="2107123B" w14:textId="77777777" w:rsidR="00BE4B37" w:rsidRPr="00BE4B37" w:rsidRDefault="00BE4B37" w:rsidP="00BE4B3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E4B37">
        <w:rPr>
          <w:rFonts w:ascii="Arial" w:eastAsia="Times New Roman" w:hAnsi="Arial" w:cs="Arial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Педагог беседует с детьми о качествах пожарного, выслушивает версии детей. Затем педагог переводит внимание детей на картинку следующего героя беседы – врача скорой медицинской помощи.</w:t>
      </w:r>
    </w:p>
    <w:p w14:paraId="27532878" w14:textId="77777777" w:rsidR="00BE4B37" w:rsidRPr="00BE4B37" w:rsidRDefault="00BE4B37" w:rsidP="00BE4B3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Ведущий: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Кто больным поставит градусник, порошки назначит пить? Кто всегда спешит на помощь, чтоб здоровье сохранить?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Дети отгадывают: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Врач.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Ведущий</w:t>
      </w:r>
      <w:proofErr w:type="gramStart"/>
      <w:r w:rsidRPr="00BE4B37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: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Верно</w:t>
      </w:r>
      <w:proofErr w:type="gramEnd"/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! Это врач. Но не простой, а специальный – врач скорой медицинской помощи. Его работа – спешить туда, где человеку внезапно стало плохо, оказать первую помощь и отвезти в больницу. Он тоже должен быть смелым и очень добрым, чтобы успокоить больного.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Ребята, а чем похожи эти две профессии?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Ответы детей</w:t>
      </w:r>
      <w:proofErr w:type="gramStart"/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: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Они</w:t>
      </w:r>
      <w:proofErr w:type="gramEnd"/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обе спасают людей, их работа очень важная и срочная, они выезжают на специальных машинах с мигалками и сиреной, чтобы другие уступали им дорогу.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</w:t>
      </w:r>
      <w:proofErr w:type="gramStart"/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: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Верно</w:t>
      </w:r>
      <w:proofErr w:type="gramEnd"/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, ребята. Герои этих профессий ежедневно спасают сотни тысяч жизней на земле. И каждый из них знает, что от его действий зависит человеческая жизнь.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Героям нужно вовремя сообщить о беде! Давайте запомним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>волшебные номера. Если случился пожар, мы звоним по номеру 01 или 112 с мобильного. Если человеку очень плохо, например упал, сильно заболел, вызываем 03 или 103 с мобильного.</w:t>
      </w:r>
    </w:p>
    <w:p w14:paraId="3C443E90" w14:textId="77777777" w:rsidR="00BE4B37" w:rsidRPr="00BE4B37" w:rsidRDefault="00BE4B37" w:rsidP="00BE4B37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E4B37">
        <w:rPr>
          <w:rFonts w:ascii="Arial" w:eastAsia="Times New Roman" w:hAnsi="Arial" w:cs="Arial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Упражнение: педагог моделирует проблемную ситуацию с игрушечным телефоном. </w:t>
      </w:r>
    </w:p>
    <w:p w14:paraId="2120F248" w14:textId="77777777" w:rsidR="00BE4B37" w:rsidRPr="00BE4B37" w:rsidRDefault="00BE4B37" w:rsidP="00BE4B37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Я вижу дым в соседнем доме. Что делать?</w:t>
      </w:r>
    </w:p>
    <w:p w14:paraId="542DB33A" w14:textId="48D66A2D" w:rsidR="00BE4B37" w:rsidRPr="00BE4B37" w:rsidRDefault="00BE4B37" w:rsidP="00BE4B37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E4B37">
        <w:rPr>
          <w:rFonts w:ascii="Arial" w:eastAsia="Times New Roman" w:hAnsi="Arial" w:cs="Arial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Дети отвечают. Если затрудняются, педагог задает наводящие вопросы. 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Дети отвечают</w:t>
      </w:r>
      <w:proofErr w:type="gramStart"/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: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Набираем</w:t>
      </w:r>
      <w:proofErr w:type="gramEnd"/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01, четко </w:t>
      </w:r>
      <w:proofErr w:type="gramStart"/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говорим</w:t>
      </w:r>
      <w:proofErr w:type="gramEnd"/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«Пожар!» и называем свой адрес или место – «в детском саду».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Молодцы, все верно! </w:t>
      </w:r>
    </w:p>
    <w:p w14:paraId="7841A34A" w14:textId="77777777" w:rsidR="00BE4B37" w:rsidRPr="00BE4B37" w:rsidRDefault="00BE4B37" w:rsidP="00BE4B37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Бабушке на улице стало плохо. Что делаем?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Дети отвечают</w:t>
      </w:r>
      <w:proofErr w:type="gramStart"/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: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Набираем</w:t>
      </w:r>
      <w:proofErr w:type="gramEnd"/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03, четко говорим «плохо человеку» и называем адрес.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Молодцы, все верно! </w:t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  <w:t xml:space="preserve">Ведущий: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А сейчас я вам предлагаю поиграть в игру. Готовы?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Дети отвечают</w:t>
      </w:r>
      <w:proofErr w:type="gramStart"/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: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Да</w:t>
      </w:r>
      <w:proofErr w:type="gramEnd"/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!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Дети делятся на две команды – «Юные пожарные» и «Юные врачи». На одном конце зала лежат атрибуты: для пожарных – игрушечный </w:t>
      </w:r>
      <w:proofErr w:type="gramStart"/>
      <w:r w:rsidRPr="00BE4B37">
        <w:rPr>
          <w:rFonts w:ascii="Arial" w:eastAsia="Times New Roman" w:hAnsi="Arial" w:cs="Arial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огнетушитель  или</w:t>
      </w:r>
      <w:proofErr w:type="gramEnd"/>
      <w:r w:rsidRPr="00BE4B37">
        <w:rPr>
          <w:rFonts w:ascii="Arial" w:eastAsia="Times New Roman" w:hAnsi="Arial" w:cs="Arial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каска, для врачей – сумка с красным крестом. На другом конце – «место вызова» – стул. По сигналу – звон колокольчика первые игроки бегут, берут свой атрибут, «спешат на вызов», обегают стул и возвращаются, передавая эстафету. Игра на ловкость и скорость, а не на соревнование.</w:t>
      </w:r>
    </w:p>
    <w:p w14:paraId="09224B51" w14:textId="77777777" w:rsidR="00BE4B37" w:rsidRDefault="00BE4B37" w:rsidP="00BE4B37">
      <w:pPr>
        <w:shd w:val="clear" w:color="auto" w:fill="FFFFFF"/>
        <w:spacing w:after="0" w:line="360" w:lineRule="auto"/>
        <w:outlineLvl w:val="1"/>
        <w:rPr>
          <w:rFonts w:ascii="Arial" w:eastAsia="Times New Roman" w:hAnsi="Arial" w:cs="Arial"/>
          <w:color w:val="000000"/>
          <w:kern w:val="0"/>
          <w:sz w:val="32"/>
          <w:szCs w:val="32"/>
          <w:lang w:eastAsia="ru-RU"/>
          <w14:ligatures w14:val="none"/>
        </w:rPr>
      </w:pPr>
      <w:r w:rsidRPr="00BE4B37">
        <w:rPr>
          <w:rFonts w:ascii="Arial" w:eastAsia="Times New Roman" w:hAnsi="Arial" w:cs="Arial"/>
          <w:color w:val="000000"/>
          <w:kern w:val="0"/>
          <w:sz w:val="32"/>
          <w:szCs w:val="32"/>
          <w:lang w:eastAsia="ru-RU"/>
          <w14:ligatures w14:val="none"/>
        </w:rPr>
        <w:t>Заключительная часть – 2 минуты. </w:t>
      </w:r>
    </w:p>
    <w:p w14:paraId="03B0189A" w14:textId="77777777" w:rsidR="00BE4B37" w:rsidRPr="00BE4B37" w:rsidRDefault="00BE4B37" w:rsidP="00BE4B37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Ведущий: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lang w:eastAsia="ru-RU"/>
          <w14:ligatures w14:val="none"/>
        </w:rPr>
        <w:t xml:space="preserve">Ребята, давайте подумаем, почему мы называем этих людей героями?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Ответы детей</w:t>
      </w:r>
      <w:proofErr w:type="gramStart"/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lang w:eastAsia="ru-RU"/>
          <w14:ligatures w14:val="none"/>
        </w:rPr>
        <w:t>: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lang w:eastAsia="ru-RU"/>
          <w14:ligatures w14:val="none"/>
        </w:rPr>
        <w:t xml:space="preserve"> Они</w:t>
      </w:r>
      <w:proofErr w:type="gramEnd"/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lang w:eastAsia="ru-RU"/>
          <w14:ligatures w14:val="none"/>
        </w:rPr>
        <w:t xml:space="preserve"> совершают настоящие подвиги – спасают жизни.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Ведущий: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lang w:eastAsia="ru-RU"/>
          <w14:ligatures w14:val="none"/>
        </w:rPr>
        <w:t xml:space="preserve">они не носят плащи, как супергерои в мультфильмах, но каждый день совершают настоящие подвиги – спасают жизни. Их работа опасна, они часто рискуют собой ради других людей.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Ведущий: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lang w:eastAsia="ru-RU"/>
          <w14:ligatures w14:val="none"/>
        </w:rPr>
        <w:t xml:space="preserve">Мы с вами сегодня поняли, как важны и пожарные, и врачи скорой помощи. Мы можем им помочь, если будем знать правила безопасности и номера телефонов. А самое главное – будем уважать их тяжелый труд.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BE4B37">
        <w:rPr>
          <w:rFonts w:ascii="Arial" w:eastAsia="Times New Roman" w:hAnsi="Arial" w:cs="Arial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Ведущий: </w:t>
      </w:r>
      <w:r w:rsidRPr="00BE4B37">
        <w:rPr>
          <w:rFonts w:ascii="Arial" w:eastAsia="Times New Roman" w:hAnsi="Arial" w:cs="Arial"/>
          <w:color w:val="0F1115"/>
          <w:kern w:val="0"/>
          <w:sz w:val="24"/>
          <w:szCs w:val="24"/>
          <w:lang w:eastAsia="ru-RU"/>
          <w14:ligatures w14:val="none"/>
        </w:rPr>
        <w:t>Давайте скажем спасибо нашим героям! А вам, ребята, спасибо за такую интересную беседу. </w:t>
      </w:r>
    </w:p>
    <w:p w14:paraId="15AC8BF0" w14:textId="77777777" w:rsidR="00BE4B37" w:rsidRPr="00BE4B37" w:rsidRDefault="00BE4B37" w:rsidP="00BE4B37">
      <w:pPr>
        <w:shd w:val="clear" w:color="auto" w:fill="FFFFFF"/>
        <w:spacing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E4B37">
        <w:rPr>
          <w:rFonts w:ascii="Arial" w:eastAsia="Times New Roman" w:hAnsi="Arial" w:cs="Arial"/>
          <w:i/>
          <w:iCs/>
          <w:color w:val="0F1115"/>
          <w:kern w:val="0"/>
          <w:sz w:val="24"/>
          <w:szCs w:val="24"/>
          <w:lang w:eastAsia="ru-RU"/>
          <w14:ligatures w14:val="none"/>
        </w:rPr>
        <w:t>Воспитатель может вручить детям тематические раскраски или наклейки.</w:t>
      </w:r>
    </w:p>
    <w:p w14:paraId="5CC8D6A8" w14:textId="23A45A04" w:rsidR="00965E52" w:rsidRPr="00BE4B37" w:rsidRDefault="00965E52" w:rsidP="00BE4B37">
      <w:pPr>
        <w:spacing w:after="0" w:line="360" w:lineRule="auto"/>
        <w:rPr>
          <w:rFonts w:ascii="Arial" w:hAnsi="Arial" w:cs="Arial"/>
          <w:sz w:val="28"/>
          <w:szCs w:val="28"/>
        </w:rPr>
      </w:pPr>
    </w:p>
    <w:sectPr w:rsidR="00965E52" w:rsidRPr="00BE4B3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746A" w14:textId="77777777" w:rsidR="003B219D" w:rsidRDefault="003B219D" w:rsidP="00965E52">
      <w:pPr>
        <w:spacing w:after="0" w:line="240" w:lineRule="auto"/>
      </w:pPr>
      <w:r>
        <w:separator/>
      </w:r>
    </w:p>
  </w:endnote>
  <w:endnote w:type="continuationSeparator" w:id="0">
    <w:p w14:paraId="783D2465" w14:textId="77777777" w:rsidR="003B219D" w:rsidRDefault="003B219D" w:rsidP="0096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24B4F" w14:textId="77777777" w:rsidR="003B219D" w:rsidRDefault="003B219D" w:rsidP="00965E52">
      <w:pPr>
        <w:spacing w:after="0" w:line="240" w:lineRule="auto"/>
      </w:pPr>
      <w:r>
        <w:separator/>
      </w:r>
    </w:p>
  </w:footnote>
  <w:footnote w:type="continuationSeparator" w:id="0">
    <w:p w14:paraId="17CD4021" w14:textId="77777777" w:rsidR="003B219D" w:rsidRDefault="003B219D" w:rsidP="0096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1B65" w14:textId="34DE49D8" w:rsidR="00965E52" w:rsidRDefault="00965E52" w:rsidP="00965E52">
    <w:pPr>
      <w:pStyle w:val="ac"/>
      <w:jc w:val="right"/>
    </w:pPr>
    <w:r>
      <w:rPr>
        <w:noProof/>
      </w:rPr>
      <w:drawing>
        <wp:inline distT="0" distB="0" distL="0" distR="0" wp14:anchorId="4EC3A76E" wp14:editId="42FAF722">
          <wp:extent cx="3809524" cy="330159"/>
          <wp:effectExtent l="0" t="0" r="635" b="0"/>
          <wp:docPr id="62897837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978371" name="Рисунок 6289783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9524" cy="330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F3AB0A3" wp14:editId="1738D87D">
          <wp:extent cx="1904762" cy="165079"/>
          <wp:effectExtent l="0" t="0" r="635" b="6985"/>
          <wp:docPr id="133034432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344320" name="Рисунок 13303443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16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4E0B"/>
    <w:multiLevelType w:val="multilevel"/>
    <w:tmpl w:val="87A8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3219B"/>
    <w:multiLevelType w:val="multilevel"/>
    <w:tmpl w:val="F456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07EA7"/>
    <w:multiLevelType w:val="multilevel"/>
    <w:tmpl w:val="2532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733A6"/>
    <w:multiLevelType w:val="multilevel"/>
    <w:tmpl w:val="46FA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E1E62"/>
    <w:multiLevelType w:val="multilevel"/>
    <w:tmpl w:val="BE70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449277">
    <w:abstractNumId w:val="0"/>
  </w:num>
  <w:num w:numId="2" w16cid:durableId="819887511">
    <w:abstractNumId w:val="2"/>
  </w:num>
  <w:num w:numId="3" w16cid:durableId="922881054">
    <w:abstractNumId w:val="4"/>
  </w:num>
  <w:num w:numId="4" w16cid:durableId="1820657440">
    <w:abstractNumId w:val="3"/>
  </w:num>
  <w:num w:numId="5" w16cid:durableId="433482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48"/>
    <w:rsid w:val="000064E2"/>
    <w:rsid w:val="00050A71"/>
    <w:rsid w:val="001C20B6"/>
    <w:rsid w:val="003B219D"/>
    <w:rsid w:val="003B40E8"/>
    <w:rsid w:val="00502704"/>
    <w:rsid w:val="005A7FC4"/>
    <w:rsid w:val="006127F2"/>
    <w:rsid w:val="006F0CF0"/>
    <w:rsid w:val="00712A63"/>
    <w:rsid w:val="008A5F38"/>
    <w:rsid w:val="00921D89"/>
    <w:rsid w:val="00940A48"/>
    <w:rsid w:val="00965E52"/>
    <w:rsid w:val="0099788F"/>
    <w:rsid w:val="00BE4B37"/>
    <w:rsid w:val="00D4056F"/>
    <w:rsid w:val="00DE7794"/>
    <w:rsid w:val="00F9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A8D9B"/>
  <w15:chartTrackingRefBased/>
  <w15:docId w15:val="{51D246E0-58E4-4EA3-BEA8-398F2260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0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A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A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A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A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A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A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0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0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0A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A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0A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0A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0A4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6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65E52"/>
  </w:style>
  <w:style w:type="paragraph" w:styleId="ae">
    <w:name w:val="footer"/>
    <w:basedOn w:val="a"/>
    <w:link w:val="af"/>
    <w:uiPriority w:val="99"/>
    <w:unhideWhenUsed/>
    <w:rsid w:val="0096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6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2026-02-12T06:29:00Z</dcterms:created>
  <dcterms:modified xsi:type="dcterms:W3CDTF">2026-02-12T06:54:00Z</dcterms:modified>
</cp:coreProperties>
</file>