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68541" w14:textId="44762A51" w:rsidR="005517C8" w:rsidRPr="002A6DE8" w:rsidRDefault="002A6DE8" w:rsidP="00130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A6DE8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D4E6353" w14:textId="1A877D7C" w:rsidR="00130F8F" w:rsidRDefault="00130F8F" w:rsidP="00130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6DE8" w:rsidRPr="002A6DE8">
        <w:rPr>
          <w:rFonts w:ascii="Times New Roman" w:hAnsi="Times New Roman" w:cs="Times New Roman"/>
          <w:sz w:val="24"/>
          <w:szCs w:val="24"/>
        </w:rPr>
        <w:t xml:space="preserve">Утверждено </w:t>
      </w:r>
      <w:r w:rsidR="002A6DE8">
        <w:rPr>
          <w:rFonts w:ascii="Times New Roman" w:hAnsi="Times New Roman" w:cs="Times New Roman"/>
          <w:sz w:val="24"/>
          <w:szCs w:val="24"/>
        </w:rPr>
        <w:t>п</w:t>
      </w:r>
      <w:r w:rsidR="002A6DE8" w:rsidRPr="002A6DE8">
        <w:rPr>
          <w:rFonts w:ascii="Times New Roman" w:hAnsi="Times New Roman" w:cs="Times New Roman"/>
          <w:sz w:val="24"/>
          <w:szCs w:val="24"/>
        </w:rPr>
        <w:t xml:space="preserve">риказом </w:t>
      </w:r>
      <w:r>
        <w:rPr>
          <w:rFonts w:ascii="Times New Roman" w:hAnsi="Times New Roman" w:cs="Times New Roman"/>
          <w:sz w:val="24"/>
          <w:szCs w:val="24"/>
        </w:rPr>
        <w:t xml:space="preserve">директора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МКДОУ АГО «Ачитский детский </w:t>
      </w:r>
    </w:p>
    <w:p w14:paraId="43DC321D" w14:textId="1FCB8231" w:rsidR="002A6DE8" w:rsidRDefault="00130F8F" w:rsidP="00130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 «Улыбка» </w:t>
      </w:r>
      <w:r w:rsidR="002A6DE8" w:rsidRPr="002A6DE8">
        <w:rPr>
          <w:rFonts w:ascii="Times New Roman" w:hAnsi="Times New Roman" w:cs="Times New Roman"/>
          <w:sz w:val="24"/>
          <w:szCs w:val="24"/>
        </w:rPr>
        <w:t>№ 694 от 07.11.2022г</w:t>
      </w:r>
    </w:p>
    <w:p w14:paraId="3236EF9B" w14:textId="77777777" w:rsidR="00130F8F" w:rsidRPr="002A6DE8" w:rsidRDefault="00130F8F" w:rsidP="00130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B247DB" w14:textId="7E56A496" w:rsidR="005517C8" w:rsidRPr="00B10B62" w:rsidRDefault="005517C8" w:rsidP="002718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B6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85A2EA4" w14:textId="29A70D94" w:rsidR="005517C8" w:rsidRPr="00B10B62" w:rsidRDefault="005517C8" w:rsidP="00130F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B62">
        <w:rPr>
          <w:rFonts w:ascii="Times New Roman" w:hAnsi="Times New Roman" w:cs="Times New Roman"/>
          <w:b/>
          <w:sz w:val="28"/>
          <w:szCs w:val="28"/>
        </w:rPr>
        <w:t xml:space="preserve">об адаптационной группе кратковременного пребывания для неорганизованных детей муниципального казенного дошкольного образовательного учреждения </w:t>
      </w:r>
      <w:proofErr w:type="spellStart"/>
      <w:r w:rsidRPr="00B10B62">
        <w:rPr>
          <w:rFonts w:ascii="Times New Roman" w:hAnsi="Times New Roman" w:cs="Times New Roman"/>
          <w:b/>
          <w:sz w:val="28"/>
          <w:szCs w:val="28"/>
        </w:rPr>
        <w:t>Ачитского</w:t>
      </w:r>
      <w:proofErr w:type="spellEnd"/>
      <w:r w:rsidRPr="00B10B62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«Ачитский детский сад «Улыбка» - филиал «Быко</w:t>
      </w:r>
      <w:bookmarkStart w:id="0" w:name="_GoBack"/>
      <w:bookmarkEnd w:id="0"/>
      <w:r w:rsidRPr="00B10B62">
        <w:rPr>
          <w:rFonts w:ascii="Times New Roman" w:hAnsi="Times New Roman" w:cs="Times New Roman"/>
          <w:b/>
          <w:sz w:val="28"/>
          <w:szCs w:val="28"/>
        </w:rPr>
        <w:t>вский детский сад «Колосок»</w:t>
      </w:r>
    </w:p>
    <w:p w14:paraId="1868AB69" w14:textId="2288F0EF" w:rsidR="005517C8" w:rsidRPr="00B10B62" w:rsidRDefault="005517C8" w:rsidP="00B10B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832">
        <w:rPr>
          <w:rFonts w:ascii="Times New Roman" w:hAnsi="Times New Roman" w:cs="Times New Roman"/>
          <w:sz w:val="24"/>
          <w:szCs w:val="24"/>
        </w:rPr>
        <w:t>1</w:t>
      </w:r>
      <w:r w:rsidRPr="00B10B62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0284A0C2" w14:textId="6D40FF3A" w:rsidR="005517C8" w:rsidRPr="00B10B62" w:rsidRDefault="005517C8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271832">
        <w:rPr>
          <w:rFonts w:ascii="Times New Roman" w:hAnsi="Times New Roman" w:cs="Times New Roman"/>
          <w:sz w:val="24"/>
          <w:szCs w:val="24"/>
        </w:rPr>
        <w:t>1.</w:t>
      </w:r>
      <w:r w:rsidRPr="00B10B62">
        <w:rPr>
          <w:rFonts w:ascii="Times New Roman" w:hAnsi="Times New Roman" w:cs="Times New Roman"/>
          <w:sz w:val="28"/>
          <w:szCs w:val="28"/>
        </w:rPr>
        <w:t xml:space="preserve">1. Настоящее Положение регламентирует деятельность адаптационной группы кратковременного пребывания (далее - Группа) для неорганизованных детей от </w:t>
      </w:r>
      <w:r w:rsidR="00271832" w:rsidRPr="00B10B62">
        <w:rPr>
          <w:rFonts w:ascii="Times New Roman" w:hAnsi="Times New Roman" w:cs="Times New Roman"/>
          <w:sz w:val="28"/>
          <w:szCs w:val="28"/>
        </w:rPr>
        <w:t>1</w:t>
      </w:r>
      <w:r w:rsidRPr="00B10B62">
        <w:rPr>
          <w:rFonts w:ascii="Times New Roman" w:hAnsi="Times New Roman" w:cs="Times New Roman"/>
          <w:sz w:val="28"/>
          <w:szCs w:val="28"/>
        </w:rPr>
        <w:t xml:space="preserve"> до 3 лет</w:t>
      </w:r>
    </w:p>
    <w:p w14:paraId="5860D990" w14:textId="57D9A234" w:rsidR="00314899" w:rsidRPr="00B10B62" w:rsidRDefault="005517C8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 xml:space="preserve">и определяет взаимоотношения ДОУ с учредителем, направление деятельности ГКП, взаимодействие участников </w:t>
      </w:r>
      <w:proofErr w:type="spellStart"/>
      <w:r w:rsidRPr="00B10B6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10B62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14:paraId="6A006D71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1.2. Группа, являясь структурной единицей ДОУ, обеспечивает реализацию прав ребенка на получение качественного дошкольного образования, охрану жизни, укрепление здоровья, адекватное возрасту физическое и психическое развитие, руководствуясь при этом Законом РФ «Об образовании», Типовым положением о ДОУ, другими законами РФ и нормативными актами по вопросам образования, социальной защиты и интересов детей, а также Уставом ДОУ, Договором между ДОУ и родителями (законными представителями).</w:t>
      </w:r>
    </w:p>
    <w:p w14:paraId="438CBF4E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1.3. Основными функциями Группы являются:</w:t>
      </w:r>
    </w:p>
    <w:p w14:paraId="5D2489E3" w14:textId="5FE5748F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обеспечение потребности населения в получении дошкольного образования детьми, не посещающими детский сад;</w:t>
      </w:r>
    </w:p>
    <w:p w14:paraId="418E9D04" w14:textId="5987110B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облегчение адаптационного периода детей раннего возраста;</w:t>
      </w:r>
    </w:p>
    <w:p w14:paraId="55C3A5D6" w14:textId="7B8C4298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обеспечение малышу комфортных условий пребывания в ДОУ;</w:t>
      </w:r>
    </w:p>
    <w:p w14:paraId="0A84521F" w14:textId="5992F24B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сохранение и укрепление здоровья;</w:t>
      </w:r>
    </w:p>
    <w:p w14:paraId="220EB431" w14:textId="092882F4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содействие личностному развитию детей раннего возраста;</w:t>
      </w:r>
    </w:p>
    <w:p w14:paraId="50429F06" w14:textId="2DB23389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консультативная помощь семьям, воспитывающих детей раннего дошкольного возраста;</w:t>
      </w:r>
    </w:p>
    <w:p w14:paraId="4F15BECA" w14:textId="19F577F1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взаимодействие с семьей для полноценного развития детей.</w:t>
      </w:r>
    </w:p>
    <w:p w14:paraId="0A8D89F9" w14:textId="37203F6A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1.4. ДОУ в установленном законом порядке несет ответственность за невыполнение адаптационной Группы задач и обязанностей, определенных данным Положением и Договором с родителями (законными представителями).</w:t>
      </w:r>
    </w:p>
    <w:p w14:paraId="1327869F" w14:textId="2102FC16" w:rsidR="00271832" w:rsidRPr="00B10B62" w:rsidRDefault="00271832" w:rsidP="00B10B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B62">
        <w:rPr>
          <w:rFonts w:ascii="Times New Roman" w:hAnsi="Times New Roman" w:cs="Times New Roman"/>
          <w:b/>
          <w:sz w:val="28"/>
          <w:szCs w:val="28"/>
        </w:rPr>
        <w:t xml:space="preserve"> 2. Организации деятельности Группы.</w:t>
      </w:r>
    </w:p>
    <w:p w14:paraId="147B00EC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lastRenderedPageBreak/>
        <w:t>2.1. Группа организуется при наличии необходимых санитарно-гигиенических условий, соблюдения правил пожарной безопасности, а также психолого-педагогических требований к устройству ДОУ, определяемых нормативными актами.</w:t>
      </w:r>
    </w:p>
    <w:p w14:paraId="03C07DFB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2.2. Группа создается приказом руководителя ДОУ по согласованию с Учредителем.</w:t>
      </w:r>
    </w:p>
    <w:p w14:paraId="4487A7C6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2.3. Режим работы Группы определяется условиями и возможностями ДОУ, потребностями населения.</w:t>
      </w:r>
    </w:p>
    <w:p w14:paraId="60E2B38E" w14:textId="08459279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 xml:space="preserve">2.4. Длительность пребывания детей в Группе регулируется договором между ДОУ и родителями (законными представителями) и составляет </w:t>
      </w:r>
      <w:r w:rsidR="00B21E2D" w:rsidRPr="00B10B62">
        <w:rPr>
          <w:rFonts w:ascii="Times New Roman" w:hAnsi="Times New Roman" w:cs="Times New Roman"/>
          <w:sz w:val="28"/>
          <w:szCs w:val="28"/>
        </w:rPr>
        <w:t>1 раз</w:t>
      </w:r>
      <w:r w:rsidRPr="00B10B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10B62">
        <w:rPr>
          <w:rFonts w:ascii="Times New Roman" w:hAnsi="Times New Roman" w:cs="Times New Roman"/>
          <w:sz w:val="28"/>
          <w:szCs w:val="28"/>
        </w:rPr>
        <w:t>в неделю</w:t>
      </w:r>
      <w:r w:rsidR="00B21E2D" w:rsidRPr="00B10B62">
        <w:rPr>
          <w:rFonts w:ascii="Times New Roman" w:hAnsi="Times New Roman" w:cs="Times New Roman"/>
          <w:sz w:val="28"/>
          <w:szCs w:val="28"/>
        </w:rPr>
        <w:t>, по 1 часу в день, занятия продолжаются 5-10 минут с перерывом между занятиями 10 минут.</w:t>
      </w:r>
    </w:p>
    <w:p w14:paraId="740F3E60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2.5. Зачисление детей в Группу производится на основании:</w:t>
      </w:r>
    </w:p>
    <w:p w14:paraId="263FD903" w14:textId="1EAB62DD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заявления родителей (законных представителей);</w:t>
      </w:r>
    </w:p>
    <w:p w14:paraId="788151B4" w14:textId="5E6136DB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договора, заключенного между родителями (законными представителями) воспитанника и ДОУ;</w:t>
      </w:r>
    </w:p>
    <w:p w14:paraId="70DBE801" w14:textId="380828AA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справка о состоянии здоровья ребенка с отметкой эпидемиологического окружения ребенка.</w:t>
      </w:r>
    </w:p>
    <w:p w14:paraId="4812F317" w14:textId="41C4E6B1" w:rsidR="009072D1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2.7</w:t>
      </w:r>
      <w:r w:rsidR="009072D1" w:rsidRPr="00B10B62">
        <w:rPr>
          <w:rFonts w:ascii="Times New Roman" w:hAnsi="Times New Roman" w:cs="Times New Roman"/>
          <w:sz w:val="28"/>
          <w:szCs w:val="28"/>
        </w:rPr>
        <w:t>. Содержание образования в Группе определяется программно-методическими материалами и дидактическими средствами, для дошкольных образовательных учреждений, исходя из особенностей психофизического развития, индивидуальных возможностей и состояния здоровья детей.</w:t>
      </w:r>
    </w:p>
    <w:p w14:paraId="492233DD" w14:textId="1EDE0FDA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2.8. Обязательной документацией Группы является:</w:t>
      </w:r>
    </w:p>
    <w:p w14:paraId="0D84FE2C" w14:textId="4CAEDE30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табель посещаемости воспитанников;</w:t>
      </w:r>
    </w:p>
    <w:p w14:paraId="1F959220" w14:textId="3171E799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- календарное и перспективное планирование.</w:t>
      </w:r>
    </w:p>
    <w:p w14:paraId="638B3112" w14:textId="17EE96EA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2.9. Деятельность Группы может быть прекращена по инициативе образовательного учреждения в связи с отсутствием социального заказа населения на данные группы.</w:t>
      </w:r>
    </w:p>
    <w:p w14:paraId="24E3AF6A" w14:textId="7CE475E1" w:rsidR="00271832" w:rsidRPr="00B10B62" w:rsidRDefault="00271832" w:rsidP="00B10B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B62">
        <w:rPr>
          <w:rFonts w:ascii="Times New Roman" w:hAnsi="Times New Roman" w:cs="Times New Roman"/>
          <w:b/>
          <w:sz w:val="28"/>
          <w:szCs w:val="28"/>
        </w:rPr>
        <w:t>3. Финансирование деятельности адаптационный Группы.</w:t>
      </w:r>
    </w:p>
    <w:p w14:paraId="55BDB9C8" w14:textId="148A7C44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 xml:space="preserve">3.1. </w:t>
      </w:r>
      <w:r w:rsidR="00B10B62">
        <w:rPr>
          <w:rFonts w:ascii="Times New Roman" w:hAnsi="Times New Roman" w:cs="Times New Roman"/>
          <w:sz w:val="28"/>
          <w:szCs w:val="28"/>
        </w:rPr>
        <w:t>За счет средств ДОУ</w:t>
      </w:r>
    </w:p>
    <w:p w14:paraId="49448EF3" w14:textId="3E387BB5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3.2. Родители (законные представители) могут оказывать спонсорскую помощь на основании договора дарения.</w:t>
      </w:r>
    </w:p>
    <w:p w14:paraId="631F92AA" w14:textId="3D218052" w:rsidR="00271832" w:rsidRPr="00B10B62" w:rsidRDefault="00271832" w:rsidP="00B10B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B62">
        <w:rPr>
          <w:rFonts w:ascii="Times New Roman" w:hAnsi="Times New Roman" w:cs="Times New Roman"/>
          <w:b/>
          <w:sz w:val="28"/>
          <w:szCs w:val="28"/>
        </w:rPr>
        <w:t xml:space="preserve"> 4. Права и обязанности участников </w:t>
      </w:r>
      <w:proofErr w:type="spellStart"/>
      <w:r w:rsidRPr="00B10B62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B10B62">
        <w:rPr>
          <w:rFonts w:ascii="Times New Roman" w:hAnsi="Times New Roman" w:cs="Times New Roman"/>
          <w:b/>
          <w:sz w:val="28"/>
          <w:szCs w:val="28"/>
        </w:rPr>
        <w:t>-образовательного процесса.</w:t>
      </w:r>
    </w:p>
    <w:p w14:paraId="3C316302" w14:textId="77777777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 xml:space="preserve">4.1. Участниками </w:t>
      </w:r>
      <w:proofErr w:type="spellStart"/>
      <w:r w:rsidRPr="00B10B6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10B62">
        <w:rPr>
          <w:rFonts w:ascii="Times New Roman" w:hAnsi="Times New Roman" w:cs="Times New Roman"/>
          <w:sz w:val="28"/>
          <w:szCs w:val="28"/>
        </w:rPr>
        <w:t>-образовательного процесса являются воспитанники, родители (законные представители), педагогические работники.</w:t>
      </w:r>
    </w:p>
    <w:p w14:paraId="724591E0" w14:textId="1FCE08E8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t>4.2. Права, социальные гарантии и обязанности каждого работника Группы определяются законодательством РФ, Уставом ДОУ, должностными обязанностями. Права и обязанности родителей (законных представителей) определяются Уставом ДОУ и договором между ДОУ и родителями (законными представителями).</w:t>
      </w:r>
    </w:p>
    <w:p w14:paraId="71FA3CC7" w14:textId="77777777" w:rsidR="00271832" w:rsidRPr="00B10B62" w:rsidRDefault="00271832" w:rsidP="00B10B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B62">
        <w:rPr>
          <w:rFonts w:ascii="Times New Roman" w:hAnsi="Times New Roman" w:cs="Times New Roman"/>
          <w:b/>
          <w:sz w:val="28"/>
          <w:szCs w:val="28"/>
        </w:rPr>
        <w:t>5. Контроль деятельности Группы.</w:t>
      </w:r>
    </w:p>
    <w:p w14:paraId="53307A28" w14:textId="296CD353" w:rsidR="00271832" w:rsidRPr="00B10B62" w:rsidRDefault="00271832" w:rsidP="00B10B62">
      <w:pPr>
        <w:jc w:val="both"/>
        <w:rPr>
          <w:rFonts w:ascii="Times New Roman" w:hAnsi="Times New Roman" w:cs="Times New Roman"/>
          <w:sz w:val="28"/>
          <w:szCs w:val="28"/>
        </w:rPr>
      </w:pPr>
      <w:r w:rsidRPr="00B10B62">
        <w:rPr>
          <w:rFonts w:ascii="Times New Roman" w:hAnsi="Times New Roman" w:cs="Times New Roman"/>
          <w:sz w:val="28"/>
          <w:szCs w:val="28"/>
        </w:rPr>
        <w:lastRenderedPageBreak/>
        <w:t>5.1. Контроль за организацией деятельности Группы и исполнение договорных обязанностей осуществляется администрацией ДОУ и родителями (законными представителями).</w:t>
      </w:r>
    </w:p>
    <w:sectPr w:rsidR="00271832" w:rsidRPr="00B10B62" w:rsidSect="0027183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FE"/>
    <w:rsid w:val="00130F8F"/>
    <w:rsid w:val="00271832"/>
    <w:rsid w:val="002A6DE8"/>
    <w:rsid w:val="00314899"/>
    <w:rsid w:val="005517C8"/>
    <w:rsid w:val="00875EFE"/>
    <w:rsid w:val="009072D1"/>
    <w:rsid w:val="009D5750"/>
    <w:rsid w:val="00B10B62"/>
    <w:rsid w:val="00B21E2D"/>
    <w:rsid w:val="00D2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DDDF"/>
  <w15:chartTrackingRefBased/>
  <w15:docId w15:val="{4D0D62A8-3E0A-4A47-8209-280C4486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71A0-DB36-457E-B96B-20A04D46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2022-06-10T02:53:00Z</dcterms:created>
  <dcterms:modified xsi:type="dcterms:W3CDTF">2022-11-08T04:25:00Z</dcterms:modified>
</cp:coreProperties>
</file>