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2F" w:rsidRPr="004D4FFA" w:rsidRDefault="00820C2F" w:rsidP="00820C2F">
      <w:pPr>
        <w:pStyle w:val="1"/>
        <w:ind w:left="281" w:right="70" w:hanging="281"/>
        <w:rPr>
          <w:szCs w:val="28"/>
        </w:rPr>
      </w:pPr>
      <w:r w:rsidRPr="004D4FFA">
        <w:rPr>
          <w:szCs w:val="28"/>
        </w:rPr>
        <w:t xml:space="preserve">Положение о смотре-конкурсе на лучший мини-музей </w:t>
      </w:r>
      <w:proofErr w:type="gramStart"/>
      <w:r w:rsidRPr="004D4FFA">
        <w:rPr>
          <w:szCs w:val="28"/>
        </w:rPr>
        <w:t>среди  групп</w:t>
      </w:r>
      <w:proofErr w:type="gramEnd"/>
      <w:r w:rsidRPr="004D4FFA">
        <w:rPr>
          <w:szCs w:val="28"/>
        </w:rPr>
        <w:t xml:space="preserve"> МКДОУ АГО « </w:t>
      </w:r>
      <w:proofErr w:type="spellStart"/>
      <w:r w:rsidRPr="004D4FFA">
        <w:rPr>
          <w:szCs w:val="28"/>
        </w:rPr>
        <w:t>Ачитский</w:t>
      </w:r>
      <w:proofErr w:type="spellEnd"/>
      <w:r w:rsidRPr="004D4FFA">
        <w:rPr>
          <w:szCs w:val="28"/>
        </w:rPr>
        <w:t xml:space="preserve"> детский сад «Улыбка» ДОУ</w:t>
      </w:r>
      <w:r w:rsidRPr="004D4FFA">
        <w:rPr>
          <w:szCs w:val="28"/>
          <w:u w:val="none"/>
        </w:rPr>
        <w:t xml:space="preserve"> </w:t>
      </w:r>
    </w:p>
    <w:p w:rsidR="00820C2F" w:rsidRPr="004D4FFA" w:rsidRDefault="00820C2F" w:rsidP="00820C2F">
      <w:pPr>
        <w:numPr>
          <w:ilvl w:val="0"/>
          <w:numId w:val="3"/>
        </w:numPr>
        <w:suppressAutoHyphens w:val="0"/>
        <w:spacing w:after="5" w:line="271" w:lineRule="auto"/>
        <w:ind w:hanging="36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смотра-конкурса </w:t>
      </w:r>
    </w:p>
    <w:p w:rsidR="00820C2F" w:rsidRPr="004D4FFA" w:rsidRDefault="00820C2F" w:rsidP="00820C2F">
      <w:pPr>
        <w:numPr>
          <w:ilvl w:val="1"/>
          <w:numId w:val="3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Смотр-конкурс </w:t>
      </w:r>
      <w:proofErr w:type="gramStart"/>
      <w:r w:rsidRPr="004D4FFA">
        <w:rPr>
          <w:rFonts w:ascii="Times New Roman" w:hAnsi="Times New Roman"/>
          <w:sz w:val="28"/>
          <w:szCs w:val="28"/>
        </w:rPr>
        <w:t>проводится  с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</w:t>
      </w:r>
      <w:bookmarkStart w:id="0" w:name="_Hlk80254260"/>
      <w:r w:rsidRPr="004D4FFA">
        <w:rPr>
          <w:rFonts w:ascii="Times New Roman" w:hAnsi="Times New Roman"/>
          <w:sz w:val="28"/>
          <w:szCs w:val="28"/>
        </w:rPr>
        <w:t xml:space="preserve">17.01.2022-25.01.2022 </w:t>
      </w:r>
      <w:bookmarkEnd w:id="0"/>
    </w:p>
    <w:p w:rsidR="00820C2F" w:rsidRPr="004D4FFA" w:rsidRDefault="00820C2F" w:rsidP="00820C2F">
      <w:pPr>
        <w:spacing w:after="31"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Оформить мини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D4FFA">
        <w:rPr>
          <w:rFonts w:ascii="Times New Roman" w:hAnsi="Times New Roman"/>
          <w:sz w:val="28"/>
          <w:szCs w:val="28"/>
        </w:rPr>
        <w:t xml:space="preserve">музеи и подготовить к оценке </w:t>
      </w:r>
      <w:proofErr w:type="gramStart"/>
      <w:r w:rsidRPr="004D4FFA">
        <w:rPr>
          <w:rFonts w:ascii="Times New Roman" w:hAnsi="Times New Roman"/>
          <w:sz w:val="28"/>
          <w:szCs w:val="28"/>
        </w:rPr>
        <w:t>жюри  с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17.01.2022-25.01.202</w:t>
      </w:r>
      <w:r w:rsidRPr="004D4FFA">
        <w:rPr>
          <w:rFonts w:ascii="Times New Roman" w:hAnsi="Times New Roman"/>
          <w:i/>
          <w:sz w:val="28"/>
          <w:szCs w:val="28"/>
        </w:rPr>
        <w:t xml:space="preserve"> </w:t>
      </w:r>
    </w:p>
    <w:p w:rsidR="00820C2F" w:rsidRPr="004D4FFA" w:rsidRDefault="00820C2F" w:rsidP="00820C2F">
      <w:pPr>
        <w:numPr>
          <w:ilvl w:val="0"/>
          <w:numId w:val="3"/>
        </w:numPr>
        <w:suppressAutoHyphens w:val="0"/>
        <w:spacing w:after="5" w:line="271" w:lineRule="auto"/>
        <w:ind w:hanging="360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b/>
          <w:sz w:val="28"/>
          <w:szCs w:val="28"/>
        </w:rPr>
        <w:t>Общие  положения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820C2F" w:rsidRPr="004D4FFA" w:rsidRDefault="00820C2F" w:rsidP="00820C2F">
      <w:pPr>
        <w:numPr>
          <w:ilvl w:val="1"/>
          <w:numId w:val="3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Настоящее положение разработано в целях создания </w:t>
      </w:r>
      <w:proofErr w:type="gramStart"/>
      <w:r w:rsidRPr="004D4FFA">
        <w:rPr>
          <w:rFonts w:ascii="Times New Roman" w:hAnsi="Times New Roman"/>
          <w:sz w:val="28"/>
          <w:szCs w:val="28"/>
        </w:rPr>
        <w:t>дополнительных  условий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для организации самостоятельной, совместной работ</w:t>
      </w:r>
      <w:bookmarkStart w:id="1" w:name="_GoBack"/>
      <w:bookmarkEnd w:id="1"/>
      <w:r w:rsidRPr="004D4FFA">
        <w:rPr>
          <w:rFonts w:ascii="Times New Roman" w:hAnsi="Times New Roman"/>
          <w:sz w:val="28"/>
          <w:szCs w:val="28"/>
        </w:rPr>
        <w:t xml:space="preserve">ы педагогов и детей, сотрудничества с родителями воспитанников. </w:t>
      </w:r>
    </w:p>
    <w:p w:rsidR="00820C2F" w:rsidRPr="004D4FFA" w:rsidRDefault="00820C2F" w:rsidP="00820C2F">
      <w:pPr>
        <w:numPr>
          <w:ilvl w:val="1"/>
          <w:numId w:val="3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Положение определяет порядок и условия организации смотра -конкурса на лучший мини-музей </w:t>
      </w:r>
      <w:proofErr w:type="gramStart"/>
      <w:r w:rsidRPr="004D4FFA">
        <w:rPr>
          <w:rFonts w:ascii="Times New Roman" w:hAnsi="Times New Roman"/>
          <w:sz w:val="28"/>
          <w:szCs w:val="28"/>
        </w:rPr>
        <w:t>среди  групп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ДОУ. </w:t>
      </w:r>
    </w:p>
    <w:p w:rsidR="00820C2F" w:rsidRPr="004D4FFA" w:rsidRDefault="00820C2F" w:rsidP="00820C2F">
      <w:pPr>
        <w:numPr>
          <w:ilvl w:val="0"/>
          <w:numId w:val="3"/>
        </w:numPr>
        <w:suppressAutoHyphens w:val="0"/>
        <w:spacing w:after="5" w:line="271" w:lineRule="auto"/>
        <w:ind w:hanging="36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Цели и задачи смотра-конкурса </w:t>
      </w:r>
    </w:p>
    <w:p w:rsidR="00820C2F" w:rsidRPr="004D4FFA" w:rsidRDefault="00820C2F" w:rsidP="00820C2F">
      <w:pPr>
        <w:ind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Целями и задачами смотра конкурса являются: </w:t>
      </w:r>
    </w:p>
    <w:p w:rsidR="00820C2F" w:rsidRPr="004D4FFA" w:rsidRDefault="00820C2F" w:rsidP="00820C2F">
      <w:pPr>
        <w:numPr>
          <w:ilvl w:val="2"/>
          <w:numId w:val="2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формирование у дошкольников представления о музее; </w:t>
      </w:r>
    </w:p>
    <w:p w:rsidR="00820C2F" w:rsidRPr="004D4FFA" w:rsidRDefault="00820C2F" w:rsidP="00820C2F">
      <w:pPr>
        <w:numPr>
          <w:ilvl w:val="2"/>
          <w:numId w:val="2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создание условий для развития проектно-исследовательских умений педагогов; </w:t>
      </w:r>
    </w:p>
    <w:p w:rsidR="00820C2F" w:rsidRDefault="00820C2F" w:rsidP="00820C2F">
      <w:pPr>
        <w:numPr>
          <w:ilvl w:val="2"/>
          <w:numId w:val="2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обогащение предметно-развивающей среды групп; - содействие укреплению связи ДОУ с семьей. </w:t>
      </w:r>
    </w:p>
    <w:p w:rsidR="00820C2F" w:rsidRPr="00820C2F" w:rsidRDefault="00820C2F" w:rsidP="00820C2F">
      <w:pPr>
        <w:numPr>
          <w:ilvl w:val="2"/>
          <w:numId w:val="2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820C2F">
        <w:rPr>
          <w:rFonts w:ascii="Times New Roman" w:hAnsi="Times New Roman"/>
          <w:b/>
          <w:sz w:val="28"/>
          <w:szCs w:val="28"/>
        </w:rPr>
        <w:t xml:space="preserve">4.  Критерий оценки  </w:t>
      </w:r>
    </w:p>
    <w:p w:rsidR="00820C2F" w:rsidRPr="004D4FFA" w:rsidRDefault="00820C2F" w:rsidP="00820C2F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Жюри оценивает оформление мини-музеев по следующим критериям: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831"/>
        <w:gridCol w:w="4519"/>
      </w:tblGrid>
      <w:tr w:rsidR="00820C2F" w:rsidRPr="004D4FFA" w:rsidTr="000A3616">
        <w:tc>
          <w:tcPr>
            <w:tcW w:w="5133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требования к оформлению</w:t>
            </w:r>
          </w:p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(место расположения;</w:t>
            </w:r>
          </w:p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Эстетичность</w:t>
            </w:r>
          </w:p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креативность оформления);</w:t>
            </w:r>
          </w:p>
        </w:tc>
        <w:tc>
          <w:tcPr>
            <w:tcW w:w="5134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</w:tr>
      <w:tr w:rsidR="00820C2F" w:rsidRPr="004D4FFA" w:rsidTr="000A3616">
        <w:tc>
          <w:tcPr>
            <w:tcW w:w="5133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тематика мини-музея (оригинальность темы)</w:t>
            </w:r>
          </w:p>
        </w:tc>
        <w:tc>
          <w:tcPr>
            <w:tcW w:w="5134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0C2F" w:rsidRPr="004D4FFA" w:rsidTr="000A3616">
        <w:tc>
          <w:tcPr>
            <w:tcW w:w="5133" w:type="dxa"/>
          </w:tcPr>
          <w:p w:rsidR="00820C2F" w:rsidRPr="004D4FFA" w:rsidRDefault="00820C2F" w:rsidP="00820C2F">
            <w:pPr>
              <w:numPr>
                <w:ilvl w:val="2"/>
                <w:numId w:val="3"/>
              </w:numPr>
              <w:suppressAutoHyphens w:val="0"/>
              <w:spacing w:after="14" w:line="268" w:lineRule="auto"/>
              <w:ind w:right="72" w:hanging="1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документации  (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>обозначение цели создания мини-музея,</w:t>
            </w:r>
          </w:p>
          <w:p w:rsidR="00820C2F" w:rsidRPr="004D4FFA" w:rsidRDefault="00820C2F" w:rsidP="00820C2F">
            <w:pPr>
              <w:numPr>
                <w:ilvl w:val="2"/>
                <w:numId w:val="3"/>
              </w:numPr>
              <w:suppressAutoHyphens w:val="0"/>
              <w:spacing w:after="14" w:line="268" w:lineRule="auto"/>
              <w:ind w:right="72" w:hanging="1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история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экспонатов:  рассказ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>, содержащий интересные факты, связанные с предметом; содержание работы с детьми и родителями в рамках тематики данного мини-музея)</w:t>
            </w:r>
          </w:p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lastRenderedPageBreak/>
              <w:t>1-5</w:t>
            </w:r>
          </w:p>
        </w:tc>
      </w:tr>
      <w:tr w:rsidR="00820C2F" w:rsidRPr="004D4FFA" w:rsidTr="000A3616">
        <w:tc>
          <w:tcPr>
            <w:tcW w:w="5133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lastRenderedPageBreak/>
              <w:t>разнообразие экспонатов</w:t>
            </w:r>
          </w:p>
        </w:tc>
        <w:tc>
          <w:tcPr>
            <w:tcW w:w="5134" w:type="dxa"/>
          </w:tcPr>
          <w:p w:rsidR="00820C2F" w:rsidRPr="004D4FFA" w:rsidRDefault="00820C2F" w:rsidP="000A3616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20C2F" w:rsidRPr="004D4FFA" w:rsidRDefault="00820C2F" w:rsidP="00820C2F">
      <w:pPr>
        <w:ind w:left="-5" w:right="72"/>
        <w:rPr>
          <w:rFonts w:ascii="Times New Roman" w:hAnsi="Times New Roman"/>
          <w:sz w:val="28"/>
          <w:szCs w:val="28"/>
        </w:rPr>
      </w:pPr>
    </w:p>
    <w:p w:rsidR="00820C2F" w:rsidRPr="004D4FFA" w:rsidRDefault="00820C2F" w:rsidP="00820C2F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    </w:t>
      </w:r>
      <w:r w:rsidRPr="004D4FFA">
        <w:rPr>
          <w:rFonts w:ascii="Times New Roman" w:hAnsi="Times New Roman"/>
          <w:b/>
          <w:sz w:val="28"/>
          <w:szCs w:val="28"/>
        </w:rPr>
        <w:t xml:space="preserve">5.  Участники смотра-конкурса </w:t>
      </w:r>
    </w:p>
    <w:p w:rsidR="00820C2F" w:rsidRPr="004D4FFA" w:rsidRDefault="00820C2F" w:rsidP="00820C2F">
      <w:pPr>
        <w:ind w:left="-15" w:right="1167" w:firstLine="706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Участниками смотра-конкурса являются педагоги, воспитанники всех возрастных групп ДОУ и их родители.  </w:t>
      </w:r>
    </w:p>
    <w:p w:rsidR="00820C2F" w:rsidRPr="004D4FFA" w:rsidRDefault="00820C2F" w:rsidP="00820C2F">
      <w:pPr>
        <w:ind w:right="1167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6.Условия участия </w:t>
      </w:r>
    </w:p>
    <w:p w:rsidR="00820C2F" w:rsidRPr="004D4FFA" w:rsidRDefault="00820C2F" w:rsidP="00820C2F">
      <w:pPr>
        <w:ind w:right="1167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В конкурсную комиссию  на почту </w:t>
      </w:r>
      <w:hyperlink r:id="rId5" w:history="1">
        <w:r w:rsidRPr="004D4FFA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tatyanka.kyzne.kuznetsova@mail.ru</w:t>
        </w:r>
      </w:hyperlink>
      <w:r w:rsidRPr="004D4FFA">
        <w:rPr>
          <w:rFonts w:ascii="Times New Roman" w:hAnsi="Times New Roman"/>
          <w:color w:val="919399"/>
          <w:sz w:val="28"/>
          <w:szCs w:val="28"/>
          <w:shd w:val="clear" w:color="auto" w:fill="FFFFFF"/>
        </w:rPr>
        <w:t xml:space="preserve"> </w:t>
      </w:r>
      <w:r w:rsidRPr="004D4FFA">
        <w:rPr>
          <w:rFonts w:ascii="Times New Roman" w:hAnsi="Times New Roman"/>
          <w:b/>
          <w:sz w:val="28"/>
          <w:szCs w:val="28"/>
        </w:rPr>
        <w:t>предоставляется ссылка на интернет ресурс или личный сайт педагога где подробно представлен весь конкурсный  материал.</w:t>
      </w:r>
    </w:p>
    <w:p w:rsidR="00820C2F" w:rsidRPr="00820C2F" w:rsidRDefault="00820C2F" w:rsidP="00820C2F">
      <w:pPr>
        <w:ind w:left="-15" w:right="1167" w:firstLine="7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820C2F" w:rsidRDefault="00820C2F" w:rsidP="00820C2F">
      <w:pPr>
        <w:ind w:left="-5" w:right="944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занявший первое место: премия 5000 руб.</w:t>
      </w:r>
    </w:p>
    <w:p w:rsidR="00820C2F" w:rsidRDefault="00820C2F" w:rsidP="00820C2F">
      <w:pPr>
        <w:ind w:left="-5" w:right="9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-3000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</w:p>
    <w:p w:rsidR="00820C2F" w:rsidRDefault="00820C2F" w:rsidP="00820C2F">
      <w:pPr>
        <w:ind w:left="-5" w:right="9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2000 рублей</w:t>
      </w:r>
    </w:p>
    <w:p w:rsidR="00820C2F" w:rsidRDefault="00820C2F" w:rsidP="00820C2F">
      <w:pPr>
        <w:ind w:left="-5" w:right="9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Остальные </w:t>
      </w:r>
      <w:proofErr w:type="gramStart"/>
      <w:r>
        <w:rPr>
          <w:rFonts w:ascii="Times New Roman" w:hAnsi="Times New Roman"/>
          <w:sz w:val="28"/>
          <w:szCs w:val="28"/>
        </w:rPr>
        <w:t>участники  1000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</w:t>
      </w:r>
    </w:p>
    <w:p w:rsidR="007E6E58" w:rsidRDefault="007E6E58"/>
    <w:sectPr w:rsidR="007E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DEE"/>
    <w:multiLevelType w:val="multilevel"/>
    <w:tmpl w:val="1E3C6D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24" w:hanging="2160"/>
      </w:pPr>
      <w:rPr>
        <w:rFonts w:hint="default"/>
      </w:rPr>
    </w:lvl>
  </w:abstractNum>
  <w:abstractNum w:abstractNumId="1" w15:restartNumberingAfterBreak="0">
    <w:nsid w:val="30334380"/>
    <w:multiLevelType w:val="multilevel"/>
    <w:tmpl w:val="9176036E"/>
    <w:lvl w:ilvl="0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8794D"/>
    <w:multiLevelType w:val="hybridMultilevel"/>
    <w:tmpl w:val="942CEA88"/>
    <w:lvl w:ilvl="0" w:tplc="14705D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FEE1F4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71F4FC6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EA495D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3E07D7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DB40B1B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C409E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9820B4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281293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DD7B62"/>
    <w:multiLevelType w:val="hybridMultilevel"/>
    <w:tmpl w:val="424246BA"/>
    <w:lvl w:ilvl="0" w:tplc="AF04D6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7066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56C264">
      <w:start w:val="1"/>
      <w:numFmt w:val="bullet"/>
      <w:lvlRestart w:val="0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04D6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A306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CDA4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02D8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ED5C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0989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4"/>
    <w:rsid w:val="001C3CB4"/>
    <w:rsid w:val="007E6E58"/>
    <w:rsid w:val="0082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2A34"/>
  <w15:chartTrackingRefBased/>
  <w15:docId w15:val="{0CAC2435-7B47-4BEB-87A6-F0E17BA3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2F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paragraph" w:styleId="1">
    <w:name w:val="heading 1"/>
    <w:next w:val="a"/>
    <w:link w:val="10"/>
    <w:uiPriority w:val="9"/>
    <w:qFormat/>
    <w:rsid w:val="00820C2F"/>
    <w:pPr>
      <w:keepNext/>
      <w:keepLines/>
      <w:numPr>
        <w:numId w:val="1"/>
      </w:numPr>
      <w:spacing w:after="11" w:line="270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C2F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paragraph" w:styleId="a3">
    <w:name w:val="List Paragraph"/>
    <w:basedOn w:val="a"/>
    <w:uiPriority w:val="34"/>
    <w:qFormat/>
    <w:rsid w:val="00820C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C2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20C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yanka.kyzne.kuznets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3</cp:revision>
  <dcterms:created xsi:type="dcterms:W3CDTF">2022-01-10T08:11:00Z</dcterms:created>
  <dcterms:modified xsi:type="dcterms:W3CDTF">2022-01-10T08:18:00Z</dcterms:modified>
</cp:coreProperties>
</file>