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5A" w:rsidRDefault="00463488">
      <w:r>
        <w:t>ИГРА «ПОЛЕЗНЫЕ И МЕНЕЕ ПОЛЕЗНЫЕ ПРОДУКТЫ»</w:t>
      </w:r>
    </w:p>
    <w:p w:rsidR="00463488" w:rsidRDefault="00463488" w:rsidP="00463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Цель: Обеспечить условия для:</w:t>
      </w:r>
    </w:p>
    <w:p w:rsidR="00463488" w:rsidRDefault="00463488" w:rsidP="00463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Формирования у учащихся представления о здоровом питании, рассказать о значении питания для человека; объяснить, что такое полезная пища и почему пища должна быть разнообразной.</w:t>
      </w:r>
    </w:p>
    <w:p w:rsidR="00463488" w:rsidRDefault="00463488" w:rsidP="00463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Развивать умения правильно питаться.</w:t>
      </w:r>
    </w:p>
    <w:p w:rsidR="00463488" w:rsidRDefault="00463488" w:rsidP="00463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Воспитывать в детях здоровый образ жизни.</w:t>
      </w:r>
    </w:p>
    <w:p w:rsidR="00463488" w:rsidRDefault="00463488" w:rsidP="00463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Оборудование: памятки, сундучок, продукты для нее.</w:t>
      </w:r>
    </w:p>
    <w:p w:rsidR="00463488" w:rsidRDefault="00463488">
      <w:r>
        <w:rPr>
          <w:noProof/>
          <w:lang w:eastAsia="ru-RU"/>
        </w:rPr>
        <w:drawing>
          <wp:inline distT="0" distB="0" distL="0" distR="0">
            <wp:extent cx="3757613" cy="5010150"/>
            <wp:effectExtent l="19050" t="0" r="0" b="0"/>
            <wp:docPr id="1" name="Рисунок 1" descr="C:\Users\для всех\Desktop\Новая папка (5)\IMG-202202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Новая папка (5)\IMG-20220215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13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88" w:rsidRDefault="00463488" w:rsidP="00463488">
      <w:pPr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sectPr w:rsidR="00463488" w:rsidSect="002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D9A"/>
    <w:multiLevelType w:val="multilevel"/>
    <w:tmpl w:val="448E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88"/>
    <w:rsid w:val="002F745A"/>
    <w:rsid w:val="00463488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2022-02-16T13:06:00Z</dcterms:created>
  <dcterms:modified xsi:type="dcterms:W3CDTF">2022-02-16T13:10:00Z</dcterms:modified>
</cp:coreProperties>
</file>