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F4F" w:rsidRDefault="006C6923" w:rsidP="006C6923">
      <w:pPr>
        <w:pStyle w:val="headline"/>
        <w:shd w:val="clear" w:color="auto" w:fill="FFFFFF"/>
        <w:spacing w:before="225" w:beforeAutospacing="0" w:after="225" w:afterAutospacing="0"/>
        <w:jc w:val="center"/>
        <w:rPr>
          <w:b/>
          <w:color w:val="111111"/>
          <w:sz w:val="28"/>
        </w:rPr>
      </w:pPr>
      <w:r>
        <w:rPr>
          <w:b/>
          <w:color w:val="111111"/>
          <w:sz w:val="28"/>
        </w:rPr>
        <w:t xml:space="preserve">Тезисы </w:t>
      </w:r>
      <w:r w:rsidR="00F30F4F" w:rsidRPr="006C6923">
        <w:rPr>
          <w:b/>
          <w:color w:val="111111"/>
          <w:sz w:val="28"/>
        </w:rPr>
        <w:t>«Шкалы для комплексной оценки качества образования в дошкольных образов</w:t>
      </w:r>
      <w:r>
        <w:rPr>
          <w:b/>
          <w:color w:val="111111"/>
          <w:sz w:val="28"/>
        </w:rPr>
        <w:t>ательных организациях» и ФГОС ДО.</w:t>
      </w:r>
    </w:p>
    <w:p w:rsidR="006C6923" w:rsidRPr="006C6923" w:rsidRDefault="006C6923" w:rsidP="006C6923">
      <w:pPr>
        <w:pStyle w:val="headline"/>
        <w:shd w:val="clear" w:color="auto" w:fill="FFFFFF"/>
        <w:spacing w:before="225" w:beforeAutospacing="0" w:after="225" w:afterAutospacing="0"/>
        <w:jc w:val="right"/>
        <w:rPr>
          <w:color w:val="111111"/>
        </w:rPr>
      </w:pPr>
      <w:r w:rsidRPr="006C6923">
        <w:rPr>
          <w:color w:val="111111"/>
        </w:rPr>
        <w:t>Шипунова Е.Н., старший воспитатель ВКК</w:t>
      </w:r>
    </w:p>
    <w:p w:rsidR="006C6923" w:rsidRPr="006C6923" w:rsidRDefault="006C6923" w:rsidP="006C6923">
      <w:pPr>
        <w:pStyle w:val="headline"/>
        <w:shd w:val="clear" w:color="auto" w:fill="FFFFFF"/>
        <w:spacing w:before="225" w:beforeAutospacing="0" w:after="225" w:afterAutospacing="0"/>
        <w:jc w:val="right"/>
        <w:rPr>
          <w:color w:val="111111"/>
        </w:rPr>
      </w:pPr>
      <w:r w:rsidRPr="006C6923">
        <w:rPr>
          <w:color w:val="111111"/>
        </w:rPr>
        <w:t>«</w:t>
      </w:r>
      <w:proofErr w:type="spellStart"/>
      <w:r w:rsidRPr="006C6923">
        <w:rPr>
          <w:color w:val="111111"/>
        </w:rPr>
        <w:t>Ачитский</w:t>
      </w:r>
      <w:proofErr w:type="spellEnd"/>
      <w:r w:rsidRPr="006C6923">
        <w:rPr>
          <w:color w:val="111111"/>
        </w:rPr>
        <w:t xml:space="preserve"> детский сад «Улыбка»</w:t>
      </w:r>
    </w:p>
    <w:p w:rsidR="006C6923" w:rsidRPr="006C6923" w:rsidRDefault="006C6923" w:rsidP="006C6923">
      <w:pPr>
        <w:pStyle w:val="headline"/>
        <w:shd w:val="clear" w:color="auto" w:fill="FFFFFF"/>
        <w:spacing w:before="225" w:beforeAutospacing="0" w:after="225" w:afterAutospacing="0"/>
        <w:jc w:val="center"/>
        <w:rPr>
          <w:b/>
          <w:color w:val="111111"/>
          <w:sz w:val="28"/>
        </w:rPr>
      </w:pPr>
    </w:p>
    <w:p w:rsidR="006C6923" w:rsidRP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Cs/>
          <w:color w:val="111111"/>
          <w:bdr w:val="none" w:sz="0" w:space="0" w:color="auto" w:frame="1"/>
        </w:rPr>
      </w:pPr>
      <w:r w:rsidRPr="006C6923">
        <w:rPr>
          <w:color w:val="111111"/>
        </w:rPr>
        <w:t>Приступая к исследованию РППС группы перед нами встает вопрос о выборе инструмента измерений. Он должен быть надежным и проверенным. В </w:t>
      </w:r>
      <w:r w:rsidRPr="006C6923">
        <w:rPr>
          <w:rStyle w:val="a4"/>
          <w:color w:val="111111"/>
          <w:bdr w:val="none" w:sz="0" w:space="0" w:color="auto" w:frame="1"/>
        </w:rPr>
        <w:t>качестве</w:t>
      </w:r>
      <w:r w:rsidRPr="006C6923">
        <w:rPr>
          <w:color w:val="111111"/>
        </w:rPr>
        <w:t> такого инструмента можно выбрать «</w:t>
      </w:r>
      <w:r w:rsidRPr="006C6923">
        <w:rPr>
          <w:rStyle w:val="a4"/>
          <w:color w:val="111111"/>
          <w:bdr w:val="none" w:sz="0" w:space="0" w:color="auto" w:frame="1"/>
        </w:rPr>
        <w:t>Шкалы комплексной оценки качества образования </w:t>
      </w:r>
      <w:r w:rsidR="006C6923" w:rsidRPr="006C6923">
        <w:rPr>
          <w:b/>
          <w:iCs/>
          <w:color w:val="111111"/>
          <w:bdr w:val="none" w:sz="0" w:space="0" w:color="auto" w:frame="1"/>
        </w:rPr>
        <w:t>от3 до 7.</w:t>
      </w:r>
      <w:r w:rsidR="006C6923">
        <w:rPr>
          <w:b/>
          <w:iCs/>
          <w:color w:val="111111"/>
          <w:bdr w:val="none" w:sz="0" w:space="0" w:color="auto" w:frame="1"/>
        </w:rPr>
        <w:t>»</w:t>
      </w:r>
    </w:p>
    <w:p w:rsidR="00F30F4F" w:rsidRP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6C6923">
        <w:rPr>
          <w:color w:val="111111"/>
        </w:rPr>
        <w:t>В настоящее время он рассматривается как один из наиболее надежных и валидных инструментов </w:t>
      </w:r>
      <w:r w:rsidRPr="006C6923">
        <w:rPr>
          <w:rStyle w:val="a4"/>
          <w:color w:val="111111"/>
          <w:bdr w:val="none" w:sz="0" w:space="0" w:color="auto" w:frame="1"/>
        </w:rPr>
        <w:t>оценки качества дошкольного образования</w:t>
      </w:r>
      <w:r w:rsidRPr="006C6923">
        <w:rPr>
          <w:color w:val="111111"/>
        </w:rPr>
        <w:t>, так как отвечает основным тенденциям, которые на сегодняшний день существуют в </w:t>
      </w:r>
      <w:r w:rsidRPr="006C6923">
        <w:rPr>
          <w:rStyle w:val="a4"/>
          <w:color w:val="111111"/>
          <w:bdr w:val="none" w:sz="0" w:space="0" w:color="auto" w:frame="1"/>
        </w:rPr>
        <w:t>образовании</w:t>
      </w:r>
      <w:r w:rsidRPr="006C6923">
        <w:rPr>
          <w:color w:val="111111"/>
        </w:rPr>
        <w:t xml:space="preserve"> для детей </w:t>
      </w:r>
      <w:r w:rsidR="006C6923">
        <w:rPr>
          <w:color w:val="111111"/>
        </w:rPr>
        <w:t xml:space="preserve">дошкольного возраста. </w:t>
      </w:r>
      <w:r w:rsidRPr="006C6923">
        <w:rPr>
          <w:color w:val="111111"/>
        </w:rPr>
        <w:t>В частности, этот инструмент </w:t>
      </w:r>
      <w:r w:rsidRPr="006C6923">
        <w:rPr>
          <w:rStyle w:val="a4"/>
          <w:color w:val="111111"/>
          <w:bdr w:val="none" w:sz="0" w:space="0" w:color="auto" w:frame="1"/>
        </w:rPr>
        <w:t>оценивает и структурное качество</w:t>
      </w:r>
      <w:r w:rsidRPr="006C6923">
        <w:rPr>
          <w:color w:val="111111"/>
        </w:rPr>
        <w:t>, и </w:t>
      </w:r>
      <w:r w:rsidRPr="006C6923">
        <w:rPr>
          <w:rStyle w:val="a4"/>
          <w:color w:val="111111"/>
          <w:bdr w:val="none" w:sz="0" w:space="0" w:color="auto" w:frame="1"/>
        </w:rPr>
        <w:t>качество процесса</w:t>
      </w:r>
      <w:r w:rsidRPr="006C6923">
        <w:rPr>
          <w:color w:val="111111"/>
        </w:rPr>
        <w:t>.</w:t>
      </w:r>
    </w:p>
    <w:p w:rsidR="00F30F4F" w:rsidRPr="006C6923" w:rsidRDefault="00F30F4F" w:rsidP="006C692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</w:rPr>
      </w:pPr>
      <w:r w:rsidRPr="006C6923">
        <w:rPr>
          <w:color w:val="111111"/>
        </w:rPr>
        <w:t>В ходе анализа были сделаны следующие выводы.</w:t>
      </w:r>
    </w:p>
    <w:p w:rsidR="00F30F4F" w:rsidRP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proofErr w:type="gramStart"/>
      <w:r w:rsidRPr="006C6923">
        <w:rPr>
          <w:color w:val="111111"/>
        </w:rPr>
        <w:t>Во-первых</w:t>
      </w:r>
      <w:proofErr w:type="gramEnd"/>
      <w:r w:rsidRPr="006C6923">
        <w:rPr>
          <w:color w:val="111111"/>
        </w:rPr>
        <w:t xml:space="preserve"> Стандарт запрещает использовать при </w:t>
      </w:r>
      <w:r w:rsidRPr="006C6923">
        <w:rPr>
          <w:rStyle w:val="a4"/>
          <w:color w:val="111111"/>
          <w:bdr w:val="none" w:sz="0" w:space="0" w:color="auto" w:frame="1"/>
        </w:rPr>
        <w:t>оценке качества образования</w:t>
      </w:r>
      <w:r w:rsidRPr="006C6923">
        <w:rPr>
          <w:color w:val="111111"/>
        </w:rPr>
        <w:t> детские результаты и требует </w:t>
      </w:r>
      <w:r w:rsidRPr="006C6923">
        <w:rPr>
          <w:rStyle w:val="a4"/>
          <w:color w:val="111111"/>
          <w:bdr w:val="none" w:sz="0" w:space="0" w:color="auto" w:frame="1"/>
        </w:rPr>
        <w:t>оценивать условия реализации образовательной</w:t>
      </w:r>
      <w:r w:rsidRPr="006C6923">
        <w:rPr>
          <w:color w:val="111111"/>
        </w:rPr>
        <w:t> программы и ее структуру – условия реализации и является объектом </w:t>
      </w:r>
      <w:r w:rsidRPr="006C6923">
        <w:rPr>
          <w:rStyle w:val="a4"/>
          <w:color w:val="111111"/>
          <w:bdr w:val="none" w:sz="0" w:space="0" w:color="auto" w:frame="1"/>
        </w:rPr>
        <w:t>оценки </w:t>
      </w:r>
      <w:r w:rsidRPr="006C6923">
        <w:rPr>
          <w:i/>
          <w:iCs/>
          <w:color w:val="111111"/>
          <w:bdr w:val="none" w:sz="0" w:space="0" w:color="auto" w:frame="1"/>
        </w:rPr>
        <w:t>«</w:t>
      </w:r>
      <w:r w:rsidRPr="006C6923">
        <w:rPr>
          <w:rStyle w:val="a4"/>
          <w:i/>
          <w:iCs/>
          <w:color w:val="111111"/>
          <w:bdr w:val="none" w:sz="0" w:space="0" w:color="auto" w:frame="1"/>
        </w:rPr>
        <w:t>Шкал</w:t>
      </w:r>
      <w:r w:rsidRPr="006C6923">
        <w:rPr>
          <w:i/>
          <w:iCs/>
          <w:color w:val="111111"/>
          <w:bdr w:val="none" w:sz="0" w:space="0" w:color="auto" w:frame="1"/>
        </w:rPr>
        <w:t>»</w:t>
      </w:r>
      <w:r w:rsidRPr="006C6923">
        <w:rPr>
          <w:color w:val="111111"/>
        </w:rPr>
        <w:t>.</w:t>
      </w:r>
    </w:p>
    <w:p w:rsidR="00F30F4F" w:rsidRP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6C6923">
        <w:rPr>
          <w:color w:val="111111"/>
        </w:rPr>
        <w:t>Во-вторых, ключевым понятием Стандарта – </w:t>
      </w:r>
      <w:r w:rsidRPr="006C6923">
        <w:rPr>
          <w:i/>
          <w:iCs/>
          <w:color w:val="111111"/>
          <w:bdr w:val="none" w:sz="0" w:space="0" w:color="auto" w:frame="1"/>
        </w:rPr>
        <w:t>«индивидуализация»</w:t>
      </w:r>
      <w:r w:rsidRPr="006C6923">
        <w:rPr>
          <w:color w:val="111111"/>
        </w:rPr>
        <w:t>, </w:t>
      </w:r>
      <w:r w:rsidRPr="006C6923">
        <w:rPr>
          <w:i/>
          <w:iCs/>
          <w:color w:val="111111"/>
          <w:bdr w:val="none" w:sz="0" w:space="0" w:color="auto" w:frame="1"/>
        </w:rPr>
        <w:t>«</w:t>
      </w:r>
      <w:proofErr w:type="spellStart"/>
      <w:r w:rsidRPr="006C6923">
        <w:rPr>
          <w:rStyle w:val="a4"/>
          <w:i/>
          <w:iCs/>
          <w:color w:val="111111"/>
          <w:bdr w:val="none" w:sz="0" w:space="0" w:color="auto" w:frame="1"/>
        </w:rPr>
        <w:t>самоценность</w:t>
      </w:r>
      <w:proofErr w:type="spellEnd"/>
      <w:r w:rsidRPr="006C6923">
        <w:rPr>
          <w:rStyle w:val="a4"/>
          <w:i/>
          <w:iCs/>
          <w:color w:val="111111"/>
          <w:bdr w:val="none" w:sz="0" w:space="0" w:color="auto" w:frame="1"/>
        </w:rPr>
        <w:t xml:space="preserve"> детства</w:t>
      </w:r>
      <w:r w:rsidRPr="006C6923">
        <w:rPr>
          <w:i/>
          <w:iCs/>
          <w:color w:val="111111"/>
          <w:bdr w:val="none" w:sz="0" w:space="0" w:color="auto" w:frame="1"/>
        </w:rPr>
        <w:t>»</w:t>
      </w:r>
      <w:r w:rsidRPr="006C6923">
        <w:rPr>
          <w:color w:val="111111"/>
        </w:rPr>
        <w:t>, </w:t>
      </w:r>
      <w:r w:rsidRPr="006C6923">
        <w:rPr>
          <w:i/>
          <w:iCs/>
          <w:color w:val="111111"/>
          <w:bdr w:val="none" w:sz="0" w:space="0" w:color="auto" w:frame="1"/>
        </w:rPr>
        <w:t>«зона ближайшего развития»</w:t>
      </w:r>
      <w:r w:rsidRPr="006C6923">
        <w:rPr>
          <w:color w:val="111111"/>
        </w:rPr>
        <w:t>, </w:t>
      </w:r>
      <w:r w:rsidRPr="006C6923">
        <w:rPr>
          <w:i/>
          <w:iCs/>
          <w:color w:val="111111"/>
          <w:bdr w:val="none" w:sz="0" w:space="0" w:color="auto" w:frame="1"/>
        </w:rPr>
        <w:t>«эмоциональное благополучие»</w:t>
      </w:r>
      <w:r w:rsidRPr="006C6923">
        <w:rPr>
          <w:color w:val="111111"/>
        </w:rPr>
        <w:t>, </w:t>
      </w:r>
      <w:r w:rsidRPr="006C6923">
        <w:rPr>
          <w:i/>
          <w:iCs/>
          <w:color w:val="111111"/>
          <w:bdr w:val="none" w:sz="0" w:space="0" w:color="auto" w:frame="1"/>
        </w:rPr>
        <w:t>«произвольность и самостоятельность»</w:t>
      </w:r>
      <w:r w:rsidRPr="006C6923">
        <w:rPr>
          <w:color w:val="111111"/>
        </w:rPr>
        <w:t> соответствуют такие характеристики среды, как </w:t>
      </w:r>
      <w:r w:rsidRPr="006C6923">
        <w:rPr>
          <w:i/>
          <w:iCs/>
          <w:color w:val="111111"/>
          <w:bdr w:val="none" w:sz="0" w:space="0" w:color="auto" w:frame="1"/>
        </w:rPr>
        <w:t>«доступность материалов в течение большей части дня»</w:t>
      </w:r>
      <w:r w:rsidRPr="006C6923">
        <w:rPr>
          <w:color w:val="111111"/>
        </w:rPr>
        <w:t>, </w:t>
      </w:r>
      <w:r w:rsidRPr="006C6923">
        <w:rPr>
          <w:i/>
          <w:iCs/>
          <w:color w:val="111111"/>
          <w:bdr w:val="none" w:sz="0" w:space="0" w:color="auto" w:frame="1"/>
        </w:rPr>
        <w:t>«насыщенность среды»</w:t>
      </w:r>
      <w:r w:rsidRPr="006C6923">
        <w:rPr>
          <w:color w:val="111111"/>
        </w:rPr>
        <w:t>, индивидуализация среды и т. д. </w:t>
      </w:r>
      <w:r w:rsidRPr="006C6923">
        <w:rPr>
          <w:rStyle w:val="a4"/>
          <w:color w:val="111111"/>
          <w:bdr w:val="none" w:sz="0" w:space="0" w:color="auto" w:frame="1"/>
        </w:rPr>
        <w:t>Шкала</w:t>
      </w:r>
      <w:r w:rsidRPr="006C6923">
        <w:rPr>
          <w:color w:val="111111"/>
        </w:rPr>
        <w:t> соответствует перечисленным выше тенденциям в современном </w:t>
      </w:r>
      <w:r w:rsidRPr="006C6923">
        <w:rPr>
          <w:rStyle w:val="a4"/>
          <w:color w:val="111111"/>
          <w:bdr w:val="none" w:sz="0" w:space="0" w:color="auto" w:frame="1"/>
        </w:rPr>
        <w:t>дошкольном образовании</w:t>
      </w:r>
      <w:r w:rsidRPr="006C6923">
        <w:rPr>
          <w:color w:val="111111"/>
        </w:rPr>
        <w:t> и ключевым конструктам </w:t>
      </w:r>
      <w:r w:rsidRPr="006C6923">
        <w:rPr>
          <w:rStyle w:val="a4"/>
          <w:color w:val="111111"/>
          <w:bdr w:val="none" w:sz="0" w:space="0" w:color="auto" w:frame="1"/>
        </w:rPr>
        <w:t>ФГОС ДО</w:t>
      </w:r>
      <w:r w:rsidRPr="006C6923">
        <w:rPr>
          <w:color w:val="111111"/>
        </w:rPr>
        <w:t>.</w:t>
      </w:r>
    </w:p>
    <w:p w:rsidR="00F30F4F" w:rsidRP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6C6923">
        <w:rPr>
          <w:color w:val="111111"/>
        </w:rPr>
        <w:t xml:space="preserve">В-третьих, </w:t>
      </w:r>
      <w:r w:rsidRPr="006C6923">
        <w:rPr>
          <w:rStyle w:val="a4"/>
          <w:color w:val="111111"/>
          <w:bdr w:val="none" w:sz="0" w:space="0" w:color="auto" w:frame="1"/>
        </w:rPr>
        <w:t>шкалы</w:t>
      </w:r>
      <w:r w:rsidRPr="006C6923">
        <w:rPr>
          <w:color w:val="111111"/>
        </w:rPr>
        <w:t> вышли под названием «</w:t>
      </w:r>
      <w:r w:rsidRPr="006C6923">
        <w:rPr>
          <w:rStyle w:val="a4"/>
          <w:color w:val="111111"/>
          <w:bdr w:val="none" w:sz="0" w:space="0" w:color="auto" w:frame="1"/>
        </w:rPr>
        <w:t>Шкалы для комплексной оценки качества образования в дошкольных образовательных организациях</w:t>
      </w:r>
      <w:r w:rsidR="006C6923">
        <w:rPr>
          <w:rStyle w:val="a4"/>
          <w:color w:val="111111"/>
          <w:bdr w:val="none" w:sz="0" w:space="0" w:color="auto" w:frame="1"/>
        </w:rPr>
        <w:t xml:space="preserve"> от 3 до 7</w:t>
      </w:r>
      <w:r w:rsidRPr="006C6923">
        <w:rPr>
          <w:color w:val="111111"/>
        </w:rPr>
        <w:t>», поскольку создатели инструмента употребляют понятие </w:t>
      </w:r>
      <w:r w:rsidRPr="006C6923">
        <w:rPr>
          <w:i/>
          <w:iCs/>
          <w:color w:val="111111"/>
          <w:bdr w:val="none" w:sz="0" w:space="0" w:color="auto" w:frame="1"/>
        </w:rPr>
        <w:t>«</w:t>
      </w:r>
      <w:r w:rsidRPr="006C6923">
        <w:rPr>
          <w:rStyle w:val="a4"/>
          <w:i/>
          <w:iCs/>
          <w:color w:val="111111"/>
          <w:bdr w:val="none" w:sz="0" w:space="0" w:color="auto" w:frame="1"/>
        </w:rPr>
        <w:t>образовательная среда</w:t>
      </w:r>
      <w:r w:rsidRPr="006C6923">
        <w:rPr>
          <w:i/>
          <w:iCs/>
          <w:color w:val="111111"/>
          <w:bdr w:val="none" w:sz="0" w:space="0" w:color="auto" w:frame="1"/>
        </w:rPr>
        <w:t>»</w:t>
      </w:r>
      <w:r w:rsidRPr="006C6923">
        <w:rPr>
          <w:color w:val="111111"/>
        </w:rPr>
        <w:t> в широком смысле, затрагивая </w:t>
      </w:r>
      <w:r w:rsidRPr="006C6923">
        <w:rPr>
          <w:rStyle w:val="a4"/>
          <w:color w:val="111111"/>
          <w:bdr w:val="none" w:sz="0" w:space="0" w:color="auto" w:frame="1"/>
        </w:rPr>
        <w:t>качество всего образовательного процесса</w:t>
      </w:r>
      <w:r w:rsidRPr="006C6923">
        <w:rPr>
          <w:color w:val="111111"/>
        </w:rPr>
        <w:t>. Под </w:t>
      </w:r>
      <w:r w:rsidRPr="006C6923">
        <w:rPr>
          <w:i/>
          <w:iCs/>
          <w:color w:val="111111"/>
          <w:bdr w:val="none" w:sz="0" w:space="0" w:color="auto" w:frame="1"/>
        </w:rPr>
        <w:t>«</w:t>
      </w:r>
      <w:r w:rsidRPr="006C6923">
        <w:rPr>
          <w:rStyle w:val="a4"/>
          <w:i/>
          <w:iCs/>
          <w:color w:val="111111"/>
          <w:bdr w:val="none" w:sz="0" w:space="0" w:color="auto" w:frame="1"/>
        </w:rPr>
        <w:t>образовательной средой</w:t>
      </w:r>
      <w:r w:rsidRPr="006C6923">
        <w:rPr>
          <w:i/>
          <w:iCs/>
          <w:color w:val="111111"/>
          <w:bdr w:val="none" w:sz="0" w:space="0" w:color="auto" w:frame="1"/>
        </w:rPr>
        <w:t>»</w:t>
      </w:r>
      <w:r w:rsidRPr="006C6923">
        <w:rPr>
          <w:color w:val="111111"/>
        </w:rPr>
        <w:t xml:space="preserve"> создатели </w:t>
      </w:r>
      <w:r w:rsidR="006C6923">
        <w:rPr>
          <w:color w:val="111111"/>
        </w:rPr>
        <w:t xml:space="preserve">ШКАЛ </w:t>
      </w:r>
      <w:r w:rsidRPr="006C6923">
        <w:rPr>
          <w:color w:val="111111"/>
        </w:rPr>
        <w:t>понимают </w:t>
      </w:r>
      <w:r w:rsidRPr="006C6923">
        <w:rPr>
          <w:rStyle w:val="a4"/>
          <w:color w:val="111111"/>
          <w:bdr w:val="none" w:sz="0" w:space="0" w:color="auto" w:frame="1"/>
        </w:rPr>
        <w:t>организацию пространства</w:t>
      </w:r>
      <w:r w:rsidRPr="006C6923">
        <w:rPr>
          <w:color w:val="111111"/>
        </w:rPr>
        <w:t>, времени и взаимодействия. Таким </w:t>
      </w:r>
      <w:r w:rsidRPr="006C6923">
        <w:rPr>
          <w:rStyle w:val="a4"/>
          <w:color w:val="111111"/>
          <w:bdr w:val="none" w:sz="0" w:space="0" w:color="auto" w:frame="1"/>
        </w:rPr>
        <w:t>образом показатели Шкал комплексной оценки качества образования</w:t>
      </w:r>
      <w:r w:rsidRPr="006C6923">
        <w:rPr>
          <w:color w:val="111111"/>
        </w:rPr>
        <w:t> охватывают весь спектр условий, в которых оказывается ребенок в детском саду.</w:t>
      </w:r>
    </w:p>
    <w:p w:rsidR="00F30F4F" w:rsidRP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6C6923">
        <w:rPr>
          <w:color w:val="111111"/>
        </w:rPr>
        <w:t>В- четвертых, Стандарт носит рамочный характер, а </w:t>
      </w:r>
      <w:r w:rsidRPr="006C6923">
        <w:rPr>
          <w:rStyle w:val="a4"/>
          <w:color w:val="111111"/>
          <w:bdr w:val="none" w:sz="0" w:space="0" w:color="auto" w:frame="1"/>
        </w:rPr>
        <w:t>шкалы</w:t>
      </w:r>
      <w:r w:rsidRPr="006C6923">
        <w:rPr>
          <w:color w:val="111111"/>
        </w:rPr>
        <w:t> подробны и при этом подходят для </w:t>
      </w:r>
      <w:r w:rsidRPr="006C6923">
        <w:rPr>
          <w:rStyle w:val="a4"/>
          <w:color w:val="111111"/>
          <w:bdr w:val="none" w:sz="0" w:space="0" w:color="auto" w:frame="1"/>
        </w:rPr>
        <w:t>оценки</w:t>
      </w:r>
      <w:r w:rsidRPr="006C6923">
        <w:rPr>
          <w:color w:val="111111"/>
        </w:rPr>
        <w:t> разных сильно отличающихся программ.</w:t>
      </w:r>
    </w:p>
    <w:p w:rsidR="00F30F4F" w:rsidRP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6C6923">
        <w:rPr>
          <w:color w:val="111111"/>
        </w:rPr>
        <w:t>В результате сопоставления эксперты сделали вывод, что </w:t>
      </w:r>
      <w:r w:rsidRPr="006C6923">
        <w:rPr>
          <w:rStyle w:val="a4"/>
          <w:color w:val="111111"/>
          <w:bdr w:val="none" w:sz="0" w:space="0" w:color="auto" w:frame="1"/>
        </w:rPr>
        <w:t>Шкалы комплексной оценки качества образования</w:t>
      </w:r>
      <w:r w:rsidRPr="006C6923">
        <w:rPr>
          <w:color w:val="111111"/>
        </w:rPr>
        <w:t> соответствуют идеологии </w:t>
      </w:r>
      <w:r w:rsidRPr="006C6923">
        <w:rPr>
          <w:rStyle w:val="a4"/>
          <w:color w:val="111111"/>
          <w:bdr w:val="none" w:sz="0" w:space="0" w:color="auto" w:frame="1"/>
        </w:rPr>
        <w:t>ФГОС ДО</w:t>
      </w:r>
      <w:r w:rsidRPr="006C6923">
        <w:rPr>
          <w:color w:val="111111"/>
        </w:rPr>
        <w:t>, и данный инструмент может рассматриваться как конкретизация требований Стандарта в духе педагогики, ориентированной на ребенка.</w:t>
      </w:r>
    </w:p>
    <w:p w:rsid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iCs/>
          <w:color w:val="111111"/>
          <w:bdr w:val="none" w:sz="0" w:space="0" w:color="auto" w:frame="1"/>
        </w:rPr>
      </w:pPr>
      <w:r w:rsidRPr="006C6923">
        <w:rPr>
          <w:color w:val="111111"/>
        </w:rPr>
        <w:t>Очень важно, что </w:t>
      </w:r>
      <w:proofErr w:type="gramStart"/>
      <w:r w:rsidRPr="006C6923">
        <w:rPr>
          <w:rStyle w:val="a4"/>
          <w:color w:val="111111"/>
          <w:bdr w:val="none" w:sz="0" w:space="0" w:color="auto" w:frame="1"/>
        </w:rPr>
        <w:t>шкалы</w:t>
      </w:r>
      <w:r w:rsidRPr="006C6923">
        <w:rPr>
          <w:color w:val="111111"/>
        </w:rPr>
        <w:t>  не</w:t>
      </w:r>
      <w:proofErr w:type="gramEnd"/>
      <w:r w:rsidRPr="006C6923">
        <w:rPr>
          <w:color w:val="111111"/>
        </w:rPr>
        <w:t xml:space="preserve"> обладают контрольной функцией. Основная задача – понять, как обеспечивается </w:t>
      </w:r>
      <w:r w:rsidRPr="006C6923">
        <w:rPr>
          <w:rStyle w:val="a4"/>
          <w:color w:val="111111"/>
          <w:bdr w:val="none" w:sz="0" w:space="0" w:color="auto" w:frame="1"/>
        </w:rPr>
        <w:t>качество образования</w:t>
      </w:r>
      <w:r w:rsidRPr="006C6923">
        <w:rPr>
          <w:color w:val="111111"/>
        </w:rPr>
        <w:t> в данном конкретном учреждении, соответствует ли оно требованиям </w:t>
      </w:r>
      <w:r w:rsidRPr="006C6923">
        <w:rPr>
          <w:rStyle w:val="a4"/>
          <w:color w:val="111111"/>
          <w:bdr w:val="none" w:sz="0" w:space="0" w:color="auto" w:frame="1"/>
        </w:rPr>
        <w:t>ФГОС</w:t>
      </w:r>
      <w:r w:rsidRPr="006C6923">
        <w:rPr>
          <w:color w:val="111111"/>
        </w:rPr>
        <w:t> и планировать дальнейшее развитие </w:t>
      </w:r>
      <w:r w:rsidRPr="006C6923">
        <w:rPr>
          <w:rStyle w:val="a4"/>
          <w:color w:val="111111"/>
          <w:bdr w:val="none" w:sz="0" w:space="0" w:color="auto" w:frame="1"/>
        </w:rPr>
        <w:t>дошкольной образовательной организации</w:t>
      </w:r>
      <w:r w:rsidRPr="006C6923">
        <w:rPr>
          <w:color w:val="111111"/>
        </w:rPr>
        <w:t> в области обеспечения </w:t>
      </w:r>
      <w:r w:rsidRPr="006C6923">
        <w:rPr>
          <w:rStyle w:val="a4"/>
          <w:color w:val="111111"/>
          <w:bdr w:val="none" w:sz="0" w:space="0" w:color="auto" w:frame="1"/>
        </w:rPr>
        <w:t>качества</w:t>
      </w:r>
      <w:r w:rsidRPr="006C6923">
        <w:rPr>
          <w:color w:val="111111"/>
        </w:rPr>
        <w:t>. </w:t>
      </w:r>
    </w:p>
    <w:p w:rsidR="00F30F4F" w:rsidRP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6C6923">
        <w:rPr>
          <w:rStyle w:val="a4"/>
          <w:color w:val="111111"/>
          <w:bdr w:val="none" w:sz="0" w:space="0" w:color="auto" w:frame="1"/>
        </w:rPr>
        <w:t>Краткая характеристика инструмента оценки образовательной среды</w:t>
      </w:r>
    </w:p>
    <w:p w:rsidR="00F30F4F" w:rsidRPr="006C6923" w:rsidRDefault="00F30F4F" w:rsidP="006C69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6C6923">
        <w:rPr>
          <w:i/>
          <w:iCs/>
          <w:color w:val="111111"/>
          <w:bdr w:val="none" w:sz="0" w:space="0" w:color="auto" w:frame="1"/>
        </w:rPr>
        <w:lastRenderedPageBreak/>
        <w:t>«</w:t>
      </w:r>
      <w:r w:rsidRPr="006C6923">
        <w:rPr>
          <w:rStyle w:val="a4"/>
          <w:i/>
          <w:iCs/>
          <w:color w:val="111111"/>
          <w:bdr w:val="none" w:sz="0" w:space="0" w:color="auto" w:frame="1"/>
        </w:rPr>
        <w:t>Шкалы комплексной оценки</w:t>
      </w:r>
      <w:r w:rsidRPr="006C6923">
        <w:rPr>
          <w:i/>
          <w:iCs/>
          <w:color w:val="111111"/>
          <w:bdr w:val="none" w:sz="0" w:space="0" w:color="auto" w:frame="1"/>
        </w:rPr>
        <w:t>»</w:t>
      </w:r>
      <w:r w:rsidRPr="006C6923">
        <w:rPr>
          <w:color w:val="111111"/>
        </w:rPr>
        <w:t> представляют собой инструмент </w:t>
      </w:r>
      <w:r w:rsidRPr="006C6923">
        <w:rPr>
          <w:rStyle w:val="a4"/>
          <w:color w:val="111111"/>
          <w:bdr w:val="none" w:sz="0" w:space="0" w:color="auto" w:frame="1"/>
        </w:rPr>
        <w:t>оценки образовательной</w:t>
      </w:r>
      <w:r w:rsidRPr="006C6923">
        <w:rPr>
          <w:color w:val="111111"/>
        </w:rPr>
        <w:t> среды группы детского сада. В основе процедуры </w:t>
      </w:r>
      <w:r w:rsidRPr="006C6923">
        <w:rPr>
          <w:rStyle w:val="a4"/>
          <w:color w:val="111111"/>
          <w:bdr w:val="none" w:sz="0" w:space="0" w:color="auto" w:frame="1"/>
        </w:rPr>
        <w:t>оценки</w:t>
      </w:r>
      <w:r w:rsidRPr="006C6923">
        <w:rPr>
          <w:color w:val="111111"/>
        </w:rPr>
        <w:t> лежит структурированное наблюдение, опирающееся на листы </w:t>
      </w:r>
      <w:r w:rsidRPr="006C6923">
        <w:rPr>
          <w:rStyle w:val="a4"/>
          <w:color w:val="111111"/>
          <w:bdr w:val="none" w:sz="0" w:space="0" w:color="auto" w:frame="1"/>
        </w:rPr>
        <w:t>оценивания</w:t>
      </w:r>
      <w:r w:rsidRPr="006C6923">
        <w:rPr>
          <w:color w:val="111111"/>
        </w:rPr>
        <w:t>, которые содержат индикаторы по каждому </w:t>
      </w:r>
      <w:r w:rsidRPr="006C6923">
        <w:rPr>
          <w:rStyle w:val="a4"/>
          <w:color w:val="111111"/>
          <w:bdr w:val="none" w:sz="0" w:space="0" w:color="auto" w:frame="1"/>
        </w:rPr>
        <w:t>компоненту</w:t>
      </w:r>
      <w:r w:rsidRPr="006C6923">
        <w:rPr>
          <w:color w:val="111111"/>
        </w:rPr>
        <w:t xml:space="preserve">. </w:t>
      </w:r>
      <w:r w:rsidR="006C6923">
        <w:rPr>
          <w:color w:val="111111"/>
        </w:rPr>
        <w:t xml:space="preserve">Шкалы можно использовать </w:t>
      </w:r>
      <w:r w:rsidRPr="006C6923">
        <w:rPr>
          <w:color w:val="111111"/>
        </w:rPr>
        <w:t>для самоанализа </w:t>
      </w:r>
      <w:r w:rsidRPr="006C6923">
        <w:rPr>
          <w:rStyle w:val="a4"/>
          <w:color w:val="111111"/>
          <w:bdr w:val="none" w:sz="0" w:space="0" w:color="auto" w:frame="1"/>
        </w:rPr>
        <w:t>организации</w:t>
      </w:r>
      <w:r w:rsidRPr="006C6923">
        <w:rPr>
          <w:color w:val="111111"/>
        </w:rPr>
        <w:t>, что дает нам право использовать ее в </w:t>
      </w:r>
      <w:r w:rsidRPr="006C6923">
        <w:rPr>
          <w:rStyle w:val="a4"/>
          <w:color w:val="111111"/>
          <w:bdr w:val="none" w:sz="0" w:space="0" w:color="auto" w:frame="1"/>
        </w:rPr>
        <w:t>качестве инструмента для оценки образовательной</w:t>
      </w:r>
      <w:r w:rsidRPr="006C6923">
        <w:rPr>
          <w:color w:val="111111"/>
        </w:rPr>
        <w:t> среды групп детско</w:t>
      </w:r>
      <w:bookmarkStart w:id="0" w:name="_GoBack"/>
      <w:bookmarkEnd w:id="0"/>
      <w:r w:rsidRPr="006C6923">
        <w:rPr>
          <w:color w:val="111111"/>
        </w:rPr>
        <w:t>го сада.</w:t>
      </w:r>
    </w:p>
    <w:sectPr w:rsidR="00F30F4F" w:rsidRPr="006C6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92"/>
    <w:rsid w:val="004A0492"/>
    <w:rsid w:val="006C6923"/>
    <w:rsid w:val="00A66CB5"/>
    <w:rsid w:val="00B72672"/>
    <w:rsid w:val="00F3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2955F"/>
  <w15:chartTrackingRefBased/>
  <w15:docId w15:val="{4C31D9ED-1698-4C3E-AA0E-3D74C337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F3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3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0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478</Words>
  <Characters>2727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2021-10-26T09:33:00Z</dcterms:created>
  <dcterms:modified xsi:type="dcterms:W3CDTF">2021-11-10T03:14:00Z</dcterms:modified>
</cp:coreProperties>
</file>