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DE" w:rsidRPr="001249DE" w:rsidRDefault="001249DE" w:rsidP="001249D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49DE">
        <w:rPr>
          <w:rFonts w:ascii="Times New Roman" w:hAnsi="Times New Roman" w:cs="Times New Roman"/>
          <w:i/>
          <w:sz w:val="28"/>
          <w:szCs w:val="28"/>
        </w:rPr>
        <w:t xml:space="preserve">учитель-логопед: </w:t>
      </w:r>
      <w:proofErr w:type="spellStart"/>
      <w:r w:rsidRPr="001249DE">
        <w:rPr>
          <w:rFonts w:ascii="Times New Roman" w:hAnsi="Times New Roman" w:cs="Times New Roman"/>
          <w:i/>
          <w:sz w:val="28"/>
          <w:szCs w:val="28"/>
        </w:rPr>
        <w:t>Гилева</w:t>
      </w:r>
      <w:proofErr w:type="spellEnd"/>
      <w:r w:rsidRPr="001249DE">
        <w:rPr>
          <w:rFonts w:ascii="Times New Roman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sz w:val="28"/>
          <w:szCs w:val="28"/>
        </w:rPr>
        <w:t>льга Петровна</w:t>
      </w:r>
    </w:p>
    <w:p w:rsidR="001249DE" w:rsidRPr="001249DE" w:rsidRDefault="001249DE" w:rsidP="001249D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9DE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ОРГАНИЗАЦИЯ ЛОГОПЕДИЧЕСКОЙ РАБОТЫ ПО КОРРЕКЦИИ РЕЧЕВЫХ РАССТРОЙСТВУ ДЕТЕЙ СТАРШЕГО ДОШКОЛЬНОГО ВОЗРАСТА В ДОШКОЛЬНОЙ ОРГАНИЗАЦИИ»</w:t>
      </w:r>
      <w:bookmarkStart w:id="0" w:name="_GoBack"/>
      <w:bookmarkEnd w:id="0"/>
    </w:p>
    <w:p w:rsidR="001249DE" w:rsidRDefault="001249DE" w:rsidP="006D5F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 Улыбка»</w:t>
      </w:r>
    </w:p>
    <w:p w:rsidR="006D5FCD" w:rsidRPr="001249DE" w:rsidRDefault="001249DE" w:rsidP="006D5F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Тезисы к конференции Ачит 16 -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Петровна</w:t>
      </w:r>
    </w:p>
    <w:p w:rsidR="00FB42DB" w:rsidRPr="001249DE" w:rsidRDefault="00FB42DB" w:rsidP="00FB42D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49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« У каждого есть возможность творить, </w:t>
      </w:r>
    </w:p>
    <w:p w:rsidR="00FB42DB" w:rsidRPr="001249DE" w:rsidRDefault="00FB42DB" w:rsidP="00FB42D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49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и мы можем это делать ежеминутно,</w:t>
      </w:r>
    </w:p>
    <w:p w:rsidR="00FB42DB" w:rsidRPr="001249DE" w:rsidRDefault="00FB42DB" w:rsidP="00FB42D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49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создавая маленькие словесные шедевры.</w:t>
      </w:r>
    </w:p>
    <w:p w:rsidR="00FB42DB" w:rsidRPr="001249DE" w:rsidRDefault="00FB42DB" w:rsidP="00FB42D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49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Нам предстоит открыть это детям, </w:t>
      </w:r>
    </w:p>
    <w:p w:rsidR="00FB42DB" w:rsidRPr="001249DE" w:rsidRDefault="00FB42DB" w:rsidP="00FB42D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49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поэтому необходимо уже сейчас   </w:t>
      </w:r>
    </w:p>
    <w:p w:rsidR="00FB42DB" w:rsidRPr="001249DE" w:rsidRDefault="00FB42DB" w:rsidP="00FB42D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49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приучать ребенка говорить не только</w:t>
      </w:r>
    </w:p>
    <w:p w:rsidR="00FB42DB" w:rsidRPr="001249DE" w:rsidRDefault="00FB42DB" w:rsidP="00FB42D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49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на языке быта, но использовать в </w:t>
      </w:r>
      <w:proofErr w:type="gramStart"/>
      <w:r w:rsidRPr="001249DE">
        <w:rPr>
          <w:rFonts w:ascii="Times New Roman" w:hAnsi="Times New Roman" w:cs="Times New Roman"/>
          <w:i/>
          <w:color w:val="000000"/>
          <w:sz w:val="28"/>
          <w:szCs w:val="28"/>
        </w:rPr>
        <w:t>своей</w:t>
      </w:r>
      <w:proofErr w:type="gramEnd"/>
    </w:p>
    <w:p w:rsidR="00FB42DB" w:rsidRPr="001249DE" w:rsidRDefault="00FB42DB" w:rsidP="00FB42D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49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речи все богатство русского языка…»</w:t>
      </w:r>
    </w:p>
    <w:p w:rsidR="00FB42DB" w:rsidRPr="001249DE" w:rsidRDefault="00FB42DB" w:rsidP="00FB42D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249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1249DE">
        <w:rPr>
          <w:rFonts w:ascii="Times New Roman" w:hAnsi="Times New Roman" w:cs="Times New Roman"/>
          <w:i/>
          <w:color w:val="000000"/>
          <w:sz w:val="28"/>
          <w:szCs w:val="28"/>
        </w:rPr>
        <w:t>А.С.Макаренко</w:t>
      </w:r>
    </w:p>
    <w:p w:rsidR="00A025AF" w:rsidRPr="001249DE" w:rsidRDefault="00A025AF" w:rsidP="00FB4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607" w:rsidRPr="001249DE" w:rsidRDefault="005C7410" w:rsidP="00B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 xml:space="preserve">     </w:t>
      </w:r>
      <w:r w:rsidR="00CA3607" w:rsidRPr="001249DE">
        <w:rPr>
          <w:rFonts w:ascii="Times New Roman" w:hAnsi="Times New Roman" w:cs="Times New Roman"/>
          <w:sz w:val="28"/>
          <w:szCs w:val="28"/>
        </w:rPr>
        <w:t>Анализ ситуации,  сложившийся в настоящее время в системе воспитания и обучения детей дошкольного возраста показал, что количество детей  имеющих отклонения в речевом развитии с каждым годом растет.  Эти дети составляют основную группу риска по школьной неуспеваемости.</w:t>
      </w:r>
    </w:p>
    <w:p w:rsidR="00CA3607" w:rsidRPr="001249DE" w:rsidRDefault="00CA3607" w:rsidP="00B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>Нарушения речи  чаще сопряжены с проблемами неврологического, психологического и социального порядка. Это  значительно утяжеляет речевую симптоматику нарушений и препятствует в дальнейшем усвоению детьми шк</w:t>
      </w:r>
      <w:r w:rsidR="00B254A5" w:rsidRPr="001249DE">
        <w:rPr>
          <w:rFonts w:ascii="Times New Roman" w:hAnsi="Times New Roman" w:cs="Times New Roman"/>
          <w:sz w:val="28"/>
          <w:szCs w:val="28"/>
        </w:rPr>
        <w:t xml:space="preserve">ольных образовательных программ, </w:t>
      </w:r>
    </w:p>
    <w:p w:rsidR="00CA3607" w:rsidRPr="001249DE" w:rsidRDefault="00CA3607" w:rsidP="00B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 xml:space="preserve"> поэтому необходимость всесторонней и тщательной проработки организационно-содержательных аспектов логопедической помощи детям, усиления ее профилактических аспектов в настоящее время является актуальной. </w:t>
      </w:r>
    </w:p>
    <w:p w:rsidR="00CA3607" w:rsidRPr="001249DE" w:rsidRDefault="00B254A5" w:rsidP="00B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 xml:space="preserve">     </w:t>
      </w:r>
      <w:r w:rsidR="00CA3607" w:rsidRPr="001249DE">
        <w:rPr>
          <w:rFonts w:ascii="Times New Roman" w:hAnsi="Times New Roman" w:cs="Times New Roman"/>
          <w:sz w:val="28"/>
          <w:szCs w:val="28"/>
        </w:rPr>
        <w:t>В число основных документов, регламентирующих современные задачи, содержание и формы организации коррекционно</w:t>
      </w:r>
      <w:r w:rsidR="005C7410" w:rsidRPr="001249DE">
        <w:rPr>
          <w:rFonts w:ascii="Times New Roman" w:hAnsi="Times New Roman" w:cs="Times New Roman"/>
          <w:sz w:val="28"/>
          <w:szCs w:val="28"/>
        </w:rPr>
        <w:t>-образовательного процесса в ДОО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CA3607" w:rsidRPr="001249DE" w:rsidRDefault="00CA3607" w:rsidP="00B254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РФ";</w:t>
      </w:r>
    </w:p>
    <w:p w:rsidR="00CA3607" w:rsidRPr="001249DE" w:rsidRDefault="00CA3607" w:rsidP="00B254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1249D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249DE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образования»;</w:t>
      </w:r>
    </w:p>
    <w:p w:rsidR="00CA3607" w:rsidRPr="001249DE" w:rsidRDefault="00CA3607" w:rsidP="00B254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>Министерство образования и науки РФ (</w:t>
      </w:r>
      <w:proofErr w:type="spellStart"/>
      <w:r w:rsidRPr="001249D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249DE">
        <w:rPr>
          <w:rFonts w:ascii="Times New Roman" w:hAnsi="Times New Roman" w:cs="Times New Roman"/>
          <w:sz w:val="28"/>
          <w:szCs w:val="28"/>
        </w:rPr>
        <w:t xml:space="preserve"> России) Департамент общего образования 28 февраля 2014 г. № 08-249 «Комментарии к ФГОС дошкольного образования»;</w:t>
      </w:r>
    </w:p>
    <w:p w:rsidR="00CA3607" w:rsidRPr="001249DE" w:rsidRDefault="00CA3607" w:rsidP="00B254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РФ от 30 июля 2013г.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</w:t>
      </w:r>
    </w:p>
    <w:p w:rsidR="00CA3607" w:rsidRPr="001249DE" w:rsidRDefault="00CA3607" w:rsidP="00B254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 Стандарт  от 1 сентября 2014г, который разработан  с учетом Конвенц</w:t>
      </w:r>
      <w:proofErr w:type="gramStart"/>
      <w:r w:rsidRPr="001249DE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1249DE">
        <w:rPr>
          <w:rFonts w:ascii="Times New Roman" w:hAnsi="Times New Roman" w:cs="Times New Roman"/>
          <w:sz w:val="28"/>
          <w:szCs w:val="28"/>
        </w:rPr>
        <w:t>Н о правах ребенка и Конституцией РФ.</w:t>
      </w:r>
    </w:p>
    <w:p w:rsidR="00CA3607" w:rsidRPr="001249DE" w:rsidRDefault="00AC36FA" w:rsidP="00B254A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 xml:space="preserve">     </w:t>
      </w:r>
      <w:r w:rsidR="00CA3607" w:rsidRPr="001249DE">
        <w:rPr>
          <w:rFonts w:ascii="Times New Roman" w:hAnsi="Times New Roman" w:cs="Times New Roman"/>
          <w:sz w:val="28"/>
          <w:szCs w:val="28"/>
        </w:rPr>
        <w:t>ФГОС раскрывает новые направления в организации речевого развития детей.</w:t>
      </w:r>
      <w:r w:rsidRPr="001249DE">
        <w:rPr>
          <w:rFonts w:ascii="Times New Roman" w:hAnsi="Times New Roman" w:cs="Times New Roman"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 В качестве приоритетов определяются такие задачи, как развитие всех компонентов речи:</w:t>
      </w:r>
      <w:r w:rsidRPr="00124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07" w:rsidRPr="001249DE" w:rsidRDefault="00CA3607" w:rsidP="006D5FC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249DE">
        <w:rPr>
          <w:sz w:val="28"/>
          <w:szCs w:val="28"/>
        </w:rPr>
        <w:t>владен</w:t>
      </w:r>
      <w:r w:rsidR="00AC36FA" w:rsidRPr="001249DE">
        <w:rPr>
          <w:sz w:val="28"/>
          <w:szCs w:val="28"/>
        </w:rPr>
        <w:t>ие речью, как средством общения;</w:t>
      </w:r>
      <w:r w:rsidRPr="001249DE">
        <w:rPr>
          <w:sz w:val="28"/>
          <w:szCs w:val="28"/>
        </w:rPr>
        <w:t xml:space="preserve"> </w:t>
      </w:r>
    </w:p>
    <w:p w:rsidR="00CA3607" w:rsidRPr="001249DE" w:rsidRDefault="00AC36FA" w:rsidP="006D5FC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249DE">
        <w:rPr>
          <w:sz w:val="28"/>
          <w:szCs w:val="28"/>
        </w:rPr>
        <w:t xml:space="preserve"> обогащение активного словаря;</w:t>
      </w:r>
    </w:p>
    <w:p w:rsidR="00CA3607" w:rsidRPr="001249DE" w:rsidRDefault="00CA3607" w:rsidP="006D5FC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249DE">
        <w:rPr>
          <w:sz w:val="28"/>
          <w:szCs w:val="28"/>
        </w:rPr>
        <w:t xml:space="preserve"> развитие связной грамматически правильной диалогической и монологической речи;</w:t>
      </w:r>
    </w:p>
    <w:p w:rsidR="00CA3607" w:rsidRPr="001249DE" w:rsidRDefault="00CA3607" w:rsidP="006D5FC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249DE">
        <w:rPr>
          <w:sz w:val="28"/>
          <w:szCs w:val="28"/>
        </w:rPr>
        <w:t xml:space="preserve"> развитие звуко</w:t>
      </w:r>
      <w:r w:rsidR="00AC36FA" w:rsidRPr="001249DE">
        <w:rPr>
          <w:sz w:val="28"/>
          <w:szCs w:val="28"/>
        </w:rPr>
        <w:t>вой интонационной культуры речи;</w:t>
      </w:r>
      <w:r w:rsidRPr="001249DE">
        <w:rPr>
          <w:sz w:val="28"/>
          <w:szCs w:val="28"/>
        </w:rPr>
        <w:t xml:space="preserve"> </w:t>
      </w:r>
    </w:p>
    <w:p w:rsidR="00CA3607" w:rsidRPr="001249DE" w:rsidRDefault="00CA3607" w:rsidP="006D5FC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249DE">
        <w:rPr>
          <w:sz w:val="28"/>
          <w:szCs w:val="28"/>
        </w:rPr>
        <w:t>развитие фонематического слуха;</w:t>
      </w:r>
    </w:p>
    <w:p w:rsidR="00CA3607" w:rsidRPr="001249DE" w:rsidRDefault="00CA3607" w:rsidP="006D5FC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249DE">
        <w:rPr>
          <w:sz w:val="28"/>
          <w:szCs w:val="28"/>
        </w:rPr>
        <w:t xml:space="preserve"> формирование звуковой аналитико-синтетической активности как предпосылки обучения грамоте.</w:t>
      </w:r>
    </w:p>
    <w:p w:rsidR="00CA3607" w:rsidRPr="001249DE" w:rsidRDefault="00CA3607" w:rsidP="006D5FCD">
      <w:pPr>
        <w:pStyle w:val="a4"/>
        <w:jc w:val="both"/>
        <w:rPr>
          <w:sz w:val="28"/>
          <w:szCs w:val="28"/>
        </w:rPr>
      </w:pPr>
    </w:p>
    <w:p w:rsidR="00AA0C21" w:rsidRPr="001249DE" w:rsidRDefault="00AA0C21" w:rsidP="006D5F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A3607" w:rsidRPr="001249DE">
        <w:rPr>
          <w:rFonts w:ascii="Times New Roman" w:hAnsi="Times New Roman" w:cs="Times New Roman"/>
          <w:sz w:val="28"/>
          <w:szCs w:val="28"/>
        </w:rPr>
        <w:t xml:space="preserve">Изучив современные достижения логопедической науки и практики, специальной и детской психологии, специальной педагогики Н.Е. </w:t>
      </w:r>
      <w:proofErr w:type="spellStart"/>
      <w:r w:rsidR="00CA3607" w:rsidRPr="001249D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CA3607" w:rsidRPr="001249DE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CA3607" w:rsidRPr="001249DE">
        <w:rPr>
          <w:rFonts w:ascii="Times New Roman" w:hAnsi="Times New Roman" w:cs="Times New Roman"/>
          <w:sz w:val="28"/>
          <w:szCs w:val="28"/>
        </w:rPr>
        <w:t>Подъяков</w:t>
      </w:r>
      <w:proofErr w:type="spellEnd"/>
      <w:r w:rsidR="00CA3607" w:rsidRPr="001249DE">
        <w:rPr>
          <w:rFonts w:ascii="Times New Roman" w:hAnsi="Times New Roman" w:cs="Times New Roman"/>
          <w:sz w:val="28"/>
          <w:szCs w:val="28"/>
        </w:rPr>
        <w:t xml:space="preserve">, С.Н. Шаховская, Т.Б. Филичева,  и  методические разработки А.Я. Мухиной, Н.Г. </w:t>
      </w:r>
      <w:proofErr w:type="spellStart"/>
      <w:r w:rsidR="00CA3607" w:rsidRPr="001249DE">
        <w:rPr>
          <w:rFonts w:ascii="Times New Roman" w:hAnsi="Times New Roman" w:cs="Times New Roman"/>
          <w:sz w:val="28"/>
          <w:szCs w:val="28"/>
        </w:rPr>
        <w:t>Метельской</w:t>
      </w:r>
      <w:proofErr w:type="spellEnd"/>
      <w:r w:rsidR="00CA3607" w:rsidRPr="001249DE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="00CA3607" w:rsidRPr="001249DE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="00CA3607" w:rsidRPr="001249DE">
        <w:rPr>
          <w:rFonts w:ascii="Times New Roman" w:hAnsi="Times New Roman" w:cs="Times New Roman"/>
          <w:sz w:val="28"/>
          <w:szCs w:val="28"/>
        </w:rPr>
        <w:t>,  А.Н. Лебедевой отражающих представления о структуре речевого дефекта, особенностях развития детей с нарушениями речи, онтогенезе речи,  о специфике оказания коррекционной помощи  детям</w:t>
      </w:r>
      <w:proofErr w:type="gramEnd"/>
      <w:r w:rsidR="00CA3607" w:rsidRPr="001249DE">
        <w:rPr>
          <w:rFonts w:ascii="Times New Roman" w:hAnsi="Times New Roman" w:cs="Times New Roman"/>
          <w:sz w:val="28"/>
          <w:szCs w:val="28"/>
        </w:rPr>
        <w:t xml:space="preserve"> дошкольного возраста и проанализировав свой педагогический опыт </w:t>
      </w:r>
      <w:r w:rsidR="00CA3607" w:rsidRPr="001249DE">
        <w:rPr>
          <w:rFonts w:ascii="Times New Roman" w:hAnsi="Times New Roman" w:cs="Times New Roman"/>
          <w:i/>
          <w:sz w:val="28"/>
          <w:szCs w:val="28"/>
        </w:rPr>
        <w:t>целью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 моей деятельн</w:t>
      </w:r>
      <w:r w:rsidR="00382485" w:rsidRPr="001249DE">
        <w:rPr>
          <w:rFonts w:ascii="Times New Roman" w:hAnsi="Times New Roman" w:cs="Times New Roman"/>
          <w:sz w:val="28"/>
          <w:szCs w:val="28"/>
        </w:rPr>
        <w:t>ости является: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b/>
          <w:sz w:val="28"/>
          <w:szCs w:val="28"/>
        </w:rPr>
        <w:t xml:space="preserve">Создание комплекса психолого-педагогических условий </w:t>
      </w:r>
      <w:r w:rsidRPr="001249DE">
        <w:rPr>
          <w:rFonts w:ascii="Times New Roman" w:hAnsi="Times New Roman" w:cs="Times New Roman"/>
          <w:b/>
          <w:sz w:val="28"/>
          <w:szCs w:val="28"/>
        </w:rPr>
        <w:t>направленных на формирование языковой личности детей с речевой патологией в соответствии с их возрастными и индивидуальными особенностями.</w:t>
      </w:r>
    </w:p>
    <w:p w:rsidR="00CA3607" w:rsidRPr="001249DE" w:rsidRDefault="00CA3607" w:rsidP="006D5F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 xml:space="preserve"> Решению выше обозначенной цели способствовало определение </w:t>
      </w:r>
      <w:r w:rsidRPr="001249DE">
        <w:rPr>
          <w:rFonts w:ascii="Times New Roman" w:hAnsi="Times New Roman" w:cs="Times New Roman"/>
          <w:i/>
          <w:sz w:val="28"/>
          <w:szCs w:val="28"/>
        </w:rPr>
        <w:t>задач:</w:t>
      </w:r>
      <w:r w:rsidRPr="001249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607" w:rsidRPr="001249DE" w:rsidRDefault="00CA3607" w:rsidP="00B254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>выявить уровень речевого развития и индивидуальных особенностей детей, нуждающихся в логопедической поддержке;</w:t>
      </w:r>
    </w:p>
    <w:p w:rsidR="007B2E03" w:rsidRPr="001249DE" w:rsidRDefault="00CA3607" w:rsidP="00B254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 xml:space="preserve"> разработать и реализовать систему логопедической  работы направленную на устранение речевых расстройств у детей</w:t>
      </w:r>
      <w:r w:rsidR="007B2E03" w:rsidRPr="001249DE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возраста;</w:t>
      </w:r>
    </w:p>
    <w:p w:rsidR="00CA3607" w:rsidRPr="001249DE" w:rsidRDefault="00CA3607" w:rsidP="00B254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>сформировать у педагогического коллектива ДОУ и родителей информационную готовность к логопедической работе и привлечь их к участию в совместных мероприятиях, направленных на коррекцию речевых расстройств у детей старшего дошкольного возраста;</w:t>
      </w:r>
    </w:p>
    <w:p w:rsidR="007F3B4B" w:rsidRPr="001249DE" w:rsidRDefault="00B254A5" w:rsidP="007F3B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A3607" w:rsidRPr="001249DE">
        <w:rPr>
          <w:rFonts w:ascii="Times New Roman" w:hAnsi="Times New Roman" w:cs="Times New Roman"/>
          <w:sz w:val="28"/>
          <w:szCs w:val="28"/>
        </w:rPr>
        <w:t>Так, как  основной задачей ФГОС является:</w:t>
      </w:r>
      <w:r w:rsidR="00086CFE" w:rsidRPr="001249DE">
        <w:rPr>
          <w:rFonts w:ascii="Times New Roman" w:hAnsi="Times New Roman" w:cs="Times New Roman"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sz w:val="28"/>
          <w:szCs w:val="28"/>
        </w:rPr>
        <w:t> </w:t>
      </w:r>
      <w:r w:rsidR="00CA3607" w:rsidRPr="001249DE">
        <w:rPr>
          <w:rFonts w:ascii="Times New Roman" w:hAnsi="Times New Roman" w:cs="Times New Roman"/>
          <w:b/>
          <w:sz w:val="28"/>
          <w:szCs w:val="28"/>
        </w:rPr>
        <w:t xml:space="preserve">охрана и укрепление физического и психического здоровья детей, в том числе их </w:t>
      </w:r>
      <w:r w:rsidR="00CA3607" w:rsidRPr="001249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эмоционального благополучия 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 коррекционно-развивающая работа по развитию речи  реализовывается с учетом</w:t>
      </w:r>
      <w:r w:rsidR="00086CFE" w:rsidRPr="001249DE">
        <w:rPr>
          <w:rFonts w:ascii="Times New Roman" w:hAnsi="Times New Roman" w:cs="Times New Roman"/>
          <w:sz w:val="28"/>
          <w:szCs w:val="28"/>
        </w:rPr>
        <w:t xml:space="preserve"> э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лементов </w:t>
      </w:r>
      <w:proofErr w:type="spellStart"/>
      <w:r w:rsidR="00CA3607" w:rsidRPr="001249D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CA3607" w:rsidRPr="001249DE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382485" w:rsidRPr="001249DE">
        <w:rPr>
          <w:rFonts w:ascii="Times New Roman" w:hAnsi="Times New Roman" w:cs="Times New Roman"/>
          <w:sz w:val="28"/>
          <w:szCs w:val="28"/>
        </w:rPr>
        <w:t>, которая включает в себя:</w:t>
      </w:r>
      <w:r w:rsidR="00086CFE" w:rsidRPr="001249DE">
        <w:rPr>
          <w:rFonts w:ascii="Times New Roman" w:hAnsi="Times New Roman" w:cs="Times New Roman"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sz w:val="28"/>
          <w:szCs w:val="28"/>
        </w:rPr>
        <w:t>мышечную релаксацию, дыхательную гимнастику, артикуляционную гимнастику, пальчиковую гимнастику, массаж мышц пальцев рук, мимических мышц,  упражнения для профилактики зрения, упражнения на развитие высших психических функций (внимания</w:t>
      </w:r>
      <w:proofErr w:type="gramEnd"/>
      <w:r w:rsidR="00CA3607" w:rsidRPr="001249DE">
        <w:rPr>
          <w:rFonts w:ascii="Times New Roman" w:hAnsi="Times New Roman" w:cs="Times New Roman"/>
          <w:sz w:val="28"/>
          <w:szCs w:val="28"/>
        </w:rPr>
        <w:t xml:space="preserve">, памяти, мышления), </w:t>
      </w:r>
      <w:proofErr w:type="spellStart"/>
      <w:r w:rsidR="00CA3607" w:rsidRPr="001249DE">
        <w:rPr>
          <w:rFonts w:ascii="Times New Roman" w:hAnsi="Times New Roman" w:cs="Times New Roman"/>
          <w:sz w:val="28"/>
          <w:szCs w:val="28"/>
        </w:rPr>
        <w:t>цветотерапию</w:t>
      </w:r>
      <w:proofErr w:type="spellEnd"/>
      <w:r w:rsidR="00CA3607" w:rsidRPr="001249DE">
        <w:rPr>
          <w:rFonts w:ascii="Times New Roman" w:hAnsi="Times New Roman" w:cs="Times New Roman"/>
          <w:sz w:val="28"/>
          <w:szCs w:val="28"/>
        </w:rPr>
        <w:t xml:space="preserve">, музыкотерапию, </w:t>
      </w:r>
      <w:proofErr w:type="spellStart"/>
      <w:r w:rsidR="00CA3607" w:rsidRPr="001249DE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="00CA3607" w:rsidRPr="001249DE">
        <w:rPr>
          <w:rFonts w:ascii="Times New Roman" w:hAnsi="Times New Roman" w:cs="Times New Roman"/>
          <w:sz w:val="28"/>
          <w:szCs w:val="28"/>
        </w:rPr>
        <w:t>.</w:t>
      </w:r>
    </w:p>
    <w:p w:rsidR="00CA3607" w:rsidRPr="001249DE" w:rsidRDefault="00B254A5" w:rsidP="00A40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 xml:space="preserve">     </w:t>
      </w:r>
      <w:r w:rsidR="007F3B4B" w:rsidRPr="001249DE">
        <w:rPr>
          <w:rFonts w:ascii="Times New Roman" w:hAnsi="Times New Roman" w:cs="Times New Roman"/>
          <w:sz w:val="28"/>
          <w:szCs w:val="28"/>
        </w:rPr>
        <w:t>Применение</w:t>
      </w:r>
      <w:r w:rsidR="007F3B4B" w:rsidRPr="001249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sz w:val="28"/>
          <w:szCs w:val="28"/>
        </w:rPr>
        <w:t>элементов информационно-коммуникативной  технологии</w:t>
      </w:r>
      <w:r w:rsidR="003F2386" w:rsidRPr="001249DE">
        <w:rPr>
          <w:rFonts w:ascii="Times New Roman" w:hAnsi="Times New Roman" w:cs="Times New Roman"/>
          <w:sz w:val="28"/>
          <w:szCs w:val="28"/>
        </w:rPr>
        <w:t xml:space="preserve"> и игровой </w:t>
      </w:r>
      <w:proofErr w:type="gramStart"/>
      <w:r w:rsidR="003F2386" w:rsidRPr="001249DE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7F3B4B" w:rsidRPr="001249DE">
        <w:rPr>
          <w:rFonts w:ascii="Times New Roman" w:hAnsi="Times New Roman" w:cs="Times New Roman"/>
          <w:sz w:val="28"/>
          <w:szCs w:val="28"/>
        </w:rPr>
        <w:t xml:space="preserve"> а именно, </w:t>
      </w:r>
      <w:r w:rsidR="00CA3607" w:rsidRPr="001249DE">
        <w:rPr>
          <w:rFonts w:ascii="Times New Roman" w:hAnsi="Times New Roman" w:cs="Times New Roman"/>
          <w:iCs/>
          <w:sz w:val="28"/>
          <w:szCs w:val="28"/>
        </w:rPr>
        <w:t xml:space="preserve">обучающие и развивающие компьютерные программы: «Игры </w:t>
      </w:r>
      <w:proofErr w:type="gramStart"/>
      <w:r w:rsidR="00CA3607" w:rsidRPr="001249DE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="007F3B4B" w:rsidRPr="001249D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CA3607" w:rsidRPr="001249DE">
        <w:rPr>
          <w:rFonts w:ascii="Times New Roman" w:hAnsi="Times New Roman" w:cs="Times New Roman"/>
          <w:iCs/>
          <w:sz w:val="28"/>
          <w:szCs w:val="28"/>
        </w:rPr>
        <w:t>Тигры</w:t>
      </w:r>
      <w:proofErr w:type="gramEnd"/>
      <w:r w:rsidR="00CA3607" w:rsidRPr="001249DE">
        <w:rPr>
          <w:rFonts w:ascii="Times New Roman" w:hAnsi="Times New Roman" w:cs="Times New Roman"/>
          <w:iCs/>
          <w:sz w:val="28"/>
          <w:szCs w:val="28"/>
        </w:rPr>
        <w:t>», «Ин</w:t>
      </w:r>
      <w:r w:rsidR="007F3B4B" w:rsidRPr="001249DE">
        <w:rPr>
          <w:rFonts w:ascii="Times New Roman" w:hAnsi="Times New Roman" w:cs="Times New Roman"/>
          <w:iCs/>
          <w:sz w:val="28"/>
          <w:szCs w:val="28"/>
        </w:rPr>
        <w:t>тер</w:t>
      </w:r>
      <w:r w:rsidR="00CA3607" w:rsidRPr="001249DE">
        <w:rPr>
          <w:rFonts w:ascii="Times New Roman" w:hAnsi="Times New Roman" w:cs="Times New Roman"/>
          <w:iCs/>
          <w:sz w:val="28"/>
          <w:szCs w:val="28"/>
        </w:rPr>
        <w:t>активные лог</w:t>
      </w:r>
      <w:r w:rsidR="007F3B4B" w:rsidRPr="001249DE">
        <w:rPr>
          <w:rFonts w:ascii="Times New Roman" w:hAnsi="Times New Roman" w:cs="Times New Roman"/>
          <w:iCs/>
          <w:sz w:val="28"/>
          <w:szCs w:val="28"/>
        </w:rPr>
        <w:t>опедические игры» способствуют</w:t>
      </w:r>
      <w:r w:rsidR="003F2386" w:rsidRPr="001249DE">
        <w:rPr>
          <w:rFonts w:ascii="Times New Roman" w:hAnsi="Times New Roman" w:cs="Times New Roman"/>
          <w:iCs/>
          <w:sz w:val="28"/>
          <w:szCs w:val="28"/>
        </w:rPr>
        <w:t xml:space="preserve"> эффективному речевому развитию,</w:t>
      </w:r>
      <w:r w:rsidR="00382485" w:rsidRPr="00124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082" w:rsidRPr="001249DE">
        <w:rPr>
          <w:rFonts w:ascii="Times New Roman" w:eastAsia="Times New Roman" w:hAnsi="Times New Roman" w:cs="Times New Roman"/>
          <w:sz w:val="28"/>
          <w:szCs w:val="28"/>
        </w:rPr>
        <w:t>закреплению</w:t>
      </w:r>
      <w:r w:rsidR="00CA3607" w:rsidRPr="001249DE">
        <w:rPr>
          <w:rFonts w:ascii="Times New Roman" w:eastAsia="Times New Roman" w:hAnsi="Times New Roman" w:cs="Times New Roman"/>
          <w:sz w:val="28"/>
          <w:szCs w:val="28"/>
        </w:rPr>
        <w:t xml:space="preserve"> навыков пользовани</w:t>
      </w:r>
      <w:r w:rsidR="003F2386" w:rsidRPr="001249DE">
        <w:rPr>
          <w:rFonts w:ascii="Times New Roman" w:eastAsia="Times New Roman" w:hAnsi="Times New Roman" w:cs="Times New Roman"/>
          <w:sz w:val="28"/>
          <w:szCs w:val="28"/>
        </w:rPr>
        <w:t>я инициативной речью, обогащению словаря, формированию</w:t>
      </w:r>
      <w:r w:rsidR="00A40082" w:rsidRPr="001249DE">
        <w:rPr>
          <w:rFonts w:ascii="Times New Roman" w:eastAsia="Times New Roman" w:hAnsi="Times New Roman" w:cs="Times New Roman"/>
          <w:sz w:val="28"/>
          <w:szCs w:val="28"/>
        </w:rPr>
        <w:t xml:space="preserve"> грамматического строя речи. </w:t>
      </w:r>
      <w:r w:rsidR="00AC591D" w:rsidRPr="001249DE">
        <w:rPr>
          <w:rFonts w:ascii="Times New Roman" w:hAnsi="Times New Roman" w:cs="Times New Roman"/>
          <w:sz w:val="28"/>
          <w:szCs w:val="28"/>
        </w:rPr>
        <w:t xml:space="preserve">Включение в образовательный процесс 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 технологии проигрывания сказок помогает  формировать звуковую  сторону речи, лексико-грамматические средства языка, развивать диалогическую и монологическую речь, обогащать эмоционально-чувственную сферу воспитанников.</w:t>
      </w:r>
    </w:p>
    <w:p w:rsidR="001E2458" w:rsidRPr="001249DE" w:rsidRDefault="001E2458" w:rsidP="00A40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>К</w:t>
      </w:r>
      <w:r w:rsidR="00B254A5" w:rsidRPr="001249DE">
        <w:rPr>
          <w:rFonts w:ascii="Times New Roman" w:hAnsi="Times New Roman" w:cs="Times New Roman"/>
          <w:sz w:val="28"/>
          <w:szCs w:val="28"/>
        </w:rPr>
        <w:t>оррекционно-развивающая работа состоит из нескольких этапов:</w:t>
      </w:r>
    </w:p>
    <w:p w:rsidR="001E2458" w:rsidRPr="001249DE" w:rsidRDefault="001E2458" w:rsidP="001E2458">
      <w:pPr>
        <w:pStyle w:val="a4"/>
        <w:numPr>
          <w:ilvl w:val="0"/>
          <w:numId w:val="7"/>
        </w:numPr>
        <w:jc w:val="both"/>
        <w:rPr>
          <w:rFonts w:eastAsiaTheme="minorEastAsia"/>
          <w:sz w:val="28"/>
          <w:szCs w:val="28"/>
        </w:rPr>
      </w:pPr>
      <w:r w:rsidRPr="001249DE">
        <w:rPr>
          <w:rFonts w:eastAsiaTheme="minorEastAsia"/>
          <w:sz w:val="28"/>
          <w:szCs w:val="28"/>
        </w:rPr>
        <w:t>организационный;</w:t>
      </w:r>
    </w:p>
    <w:p w:rsidR="001E2458" w:rsidRPr="001249DE" w:rsidRDefault="001E2458" w:rsidP="001E2458">
      <w:pPr>
        <w:pStyle w:val="a4"/>
        <w:numPr>
          <w:ilvl w:val="0"/>
          <w:numId w:val="7"/>
        </w:numPr>
        <w:jc w:val="both"/>
        <w:rPr>
          <w:rFonts w:eastAsiaTheme="minorEastAsia"/>
          <w:sz w:val="28"/>
          <w:szCs w:val="28"/>
        </w:rPr>
      </w:pPr>
      <w:r w:rsidRPr="001249DE">
        <w:rPr>
          <w:rFonts w:eastAsiaTheme="minorEastAsia"/>
          <w:sz w:val="28"/>
          <w:szCs w:val="28"/>
        </w:rPr>
        <w:t>диагностический;</w:t>
      </w:r>
    </w:p>
    <w:p w:rsidR="001E2458" w:rsidRPr="001249DE" w:rsidRDefault="001E2458" w:rsidP="001E2458">
      <w:pPr>
        <w:pStyle w:val="a4"/>
        <w:numPr>
          <w:ilvl w:val="0"/>
          <w:numId w:val="7"/>
        </w:numPr>
        <w:jc w:val="both"/>
        <w:rPr>
          <w:rFonts w:eastAsiaTheme="minorEastAsia"/>
          <w:sz w:val="28"/>
          <w:szCs w:val="28"/>
        </w:rPr>
      </w:pPr>
      <w:r w:rsidRPr="001249DE">
        <w:rPr>
          <w:rFonts w:eastAsiaTheme="minorEastAsia"/>
          <w:sz w:val="28"/>
          <w:szCs w:val="28"/>
        </w:rPr>
        <w:t>коррекционно-педагогический;</w:t>
      </w:r>
    </w:p>
    <w:p w:rsidR="001E2458" w:rsidRPr="001249DE" w:rsidRDefault="001E2458" w:rsidP="001E2458">
      <w:pPr>
        <w:pStyle w:val="a4"/>
        <w:numPr>
          <w:ilvl w:val="0"/>
          <w:numId w:val="7"/>
        </w:numPr>
        <w:jc w:val="both"/>
        <w:rPr>
          <w:rFonts w:eastAsiaTheme="minorEastAsia"/>
          <w:sz w:val="28"/>
          <w:szCs w:val="28"/>
        </w:rPr>
      </w:pPr>
      <w:r w:rsidRPr="001249DE">
        <w:rPr>
          <w:rFonts w:eastAsiaTheme="minorEastAsia"/>
          <w:sz w:val="28"/>
          <w:szCs w:val="28"/>
        </w:rPr>
        <w:t>организационно-методический;</w:t>
      </w:r>
    </w:p>
    <w:p w:rsidR="001E2458" w:rsidRPr="001249DE" w:rsidRDefault="001E2458" w:rsidP="001E2458">
      <w:pPr>
        <w:pStyle w:val="a4"/>
        <w:numPr>
          <w:ilvl w:val="0"/>
          <w:numId w:val="7"/>
        </w:numPr>
        <w:jc w:val="both"/>
        <w:rPr>
          <w:rFonts w:eastAsiaTheme="minorEastAsia"/>
          <w:sz w:val="28"/>
          <w:szCs w:val="28"/>
        </w:rPr>
      </w:pPr>
      <w:r w:rsidRPr="001249DE">
        <w:rPr>
          <w:rFonts w:eastAsiaTheme="minorEastAsia"/>
          <w:sz w:val="28"/>
          <w:szCs w:val="28"/>
        </w:rPr>
        <w:t>профилактический</w:t>
      </w:r>
      <w:r w:rsidR="00323058" w:rsidRPr="001249DE">
        <w:rPr>
          <w:rFonts w:eastAsiaTheme="minorEastAsia"/>
          <w:sz w:val="28"/>
          <w:szCs w:val="28"/>
        </w:rPr>
        <w:t>.</w:t>
      </w:r>
    </w:p>
    <w:p w:rsidR="00CA3607" w:rsidRPr="001249DE" w:rsidRDefault="00902C46" w:rsidP="00902C46">
      <w:pPr>
        <w:pStyle w:val="a4"/>
        <w:ind w:left="0"/>
        <w:jc w:val="both"/>
        <w:rPr>
          <w:iCs/>
          <w:sz w:val="28"/>
          <w:szCs w:val="28"/>
        </w:rPr>
      </w:pPr>
      <w:r w:rsidRPr="001249DE">
        <w:rPr>
          <w:rFonts w:eastAsiaTheme="minorEastAsia"/>
          <w:sz w:val="28"/>
          <w:szCs w:val="28"/>
        </w:rPr>
        <w:t xml:space="preserve">     </w:t>
      </w:r>
      <w:r w:rsidR="00323058" w:rsidRPr="001249DE">
        <w:rPr>
          <w:rFonts w:eastAsiaTheme="minorEastAsia"/>
          <w:i/>
          <w:sz w:val="28"/>
          <w:szCs w:val="28"/>
        </w:rPr>
        <w:t>Организационный этап</w:t>
      </w:r>
      <w:r w:rsidR="00323058" w:rsidRPr="001249DE">
        <w:rPr>
          <w:rFonts w:eastAsiaTheme="minorEastAsia"/>
          <w:sz w:val="28"/>
          <w:szCs w:val="28"/>
        </w:rPr>
        <w:t xml:space="preserve"> включает в себя знакомство с детьми и их родителями, сбор анамнеза, анкетирование и  </w:t>
      </w:r>
      <w:r w:rsidR="00CA3607" w:rsidRPr="001249DE">
        <w:rPr>
          <w:iCs/>
          <w:sz w:val="28"/>
          <w:szCs w:val="28"/>
        </w:rPr>
        <w:t xml:space="preserve"> предметно-развивающ</w:t>
      </w:r>
      <w:r w:rsidR="00024E4C" w:rsidRPr="001249DE">
        <w:rPr>
          <w:iCs/>
          <w:sz w:val="28"/>
          <w:szCs w:val="28"/>
        </w:rPr>
        <w:t>ую среду</w:t>
      </w:r>
      <w:r w:rsidR="00CA3607" w:rsidRPr="001249DE">
        <w:rPr>
          <w:iCs/>
          <w:sz w:val="28"/>
          <w:szCs w:val="28"/>
        </w:rPr>
        <w:t xml:space="preserve"> </w:t>
      </w:r>
      <w:r w:rsidR="00024E4C" w:rsidRPr="001249DE">
        <w:rPr>
          <w:iCs/>
          <w:sz w:val="28"/>
          <w:szCs w:val="28"/>
        </w:rPr>
        <w:t>позволяющую</w:t>
      </w:r>
      <w:r w:rsidR="00CA3607" w:rsidRPr="001249DE">
        <w:rPr>
          <w:iCs/>
          <w:sz w:val="28"/>
          <w:szCs w:val="28"/>
        </w:rPr>
        <w:t xml:space="preserve"> обогатить опыт эмоционально-практического взаимодействия ребенка со сверстниками и педагогом, включить в активную познавательно-речевую деятельность всех детей группы.</w:t>
      </w:r>
    </w:p>
    <w:p w:rsidR="00CA3607" w:rsidRPr="001249DE" w:rsidRDefault="00902C46" w:rsidP="006D5F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eastAsia="Times New Roman" w:hAnsi="Times New Roman" w:cs="Times New Roman"/>
          <w:i/>
          <w:iCs/>
          <w:sz w:val="28"/>
          <w:szCs w:val="28"/>
        </w:rPr>
        <w:t>Диагностический этап.</w:t>
      </w:r>
      <w:r w:rsidRPr="001249D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 В первые две недели каждого учебного года проводится стартовая диагностика речевого развития воспитанников старшего возраста. По ее результатам дети</w:t>
      </w:r>
      <w:r w:rsidRPr="001249DE">
        <w:rPr>
          <w:rFonts w:ascii="Times New Roman" w:hAnsi="Times New Roman" w:cs="Times New Roman"/>
          <w:sz w:val="28"/>
          <w:szCs w:val="28"/>
        </w:rPr>
        <w:t xml:space="preserve">, 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 которым </w:t>
      </w:r>
      <w:proofErr w:type="gramStart"/>
      <w:r w:rsidR="00CA3607" w:rsidRPr="001249DE">
        <w:rPr>
          <w:rFonts w:ascii="Times New Roman" w:hAnsi="Times New Roman" w:cs="Times New Roman"/>
          <w:sz w:val="28"/>
          <w:szCs w:val="28"/>
        </w:rPr>
        <w:t>необходима логопедическая помощь зачисляются</w:t>
      </w:r>
      <w:proofErr w:type="gramEnd"/>
      <w:r w:rsidR="00CA3607" w:rsidRPr="001249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A3607" w:rsidRPr="001249DE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CA3607" w:rsidRPr="001249DE">
        <w:rPr>
          <w:rFonts w:ascii="Times New Roman" w:hAnsi="Times New Roman" w:cs="Times New Roman"/>
          <w:sz w:val="28"/>
          <w:szCs w:val="28"/>
        </w:rPr>
        <w:t xml:space="preserve">. На каждого воспитанника разрабатывается индивидуальный маршрут коррекции и </w:t>
      </w:r>
      <w:proofErr w:type="spellStart"/>
      <w:r w:rsidR="00CA3607" w:rsidRPr="001249DE">
        <w:rPr>
          <w:rFonts w:ascii="Times New Roman" w:hAnsi="Times New Roman" w:cs="Times New Roman"/>
          <w:sz w:val="28"/>
          <w:szCs w:val="28"/>
        </w:rPr>
        <w:t>конпенсации</w:t>
      </w:r>
      <w:proofErr w:type="spellEnd"/>
      <w:r w:rsidR="00CA3607" w:rsidRPr="001249DE">
        <w:rPr>
          <w:rFonts w:ascii="Times New Roman" w:hAnsi="Times New Roman" w:cs="Times New Roman"/>
          <w:sz w:val="28"/>
          <w:szCs w:val="28"/>
        </w:rPr>
        <w:t xml:space="preserve"> речево</w:t>
      </w:r>
      <w:r w:rsidR="00597BC0" w:rsidRPr="001249DE">
        <w:rPr>
          <w:rFonts w:ascii="Times New Roman" w:hAnsi="Times New Roman" w:cs="Times New Roman"/>
          <w:sz w:val="28"/>
          <w:szCs w:val="28"/>
        </w:rPr>
        <w:t>го дефекта с учетом его тяжести и обусловленности.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 Остальные дети </w:t>
      </w:r>
      <w:r w:rsidR="00597BC0" w:rsidRPr="001249DE">
        <w:rPr>
          <w:rFonts w:ascii="Times New Roman" w:hAnsi="Times New Roman" w:cs="Times New Roman"/>
          <w:sz w:val="28"/>
          <w:szCs w:val="28"/>
        </w:rPr>
        <w:t xml:space="preserve">ДОО </w:t>
      </w:r>
      <w:r w:rsidR="00EF60C8" w:rsidRPr="001249DE">
        <w:rPr>
          <w:rFonts w:ascii="Times New Roman" w:hAnsi="Times New Roman" w:cs="Times New Roman"/>
          <w:sz w:val="28"/>
          <w:szCs w:val="28"/>
        </w:rPr>
        <w:t>обследуются в течение всего учебного года.</w:t>
      </w:r>
    </w:p>
    <w:p w:rsidR="003443BE" w:rsidRPr="001249DE" w:rsidRDefault="00CE6A71" w:rsidP="003443B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49D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41C87" w:rsidRPr="001249DE">
        <w:rPr>
          <w:rFonts w:ascii="Times New Roman" w:hAnsi="Times New Roman" w:cs="Times New Roman"/>
          <w:i/>
          <w:sz w:val="28"/>
          <w:szCs w:val="28"/>
        </w:rPr>
        <w:t>Коррекционно-педагогический этап.</w:t>
      </w:r>
      <w:r w:rsidRPr="001249DE">
        <w:rPr>
          <w:rFonts w:ascii="Times New Roman" w:hAnsi="Times New Roman" w:cs="Times New Roman"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sz w:val="28"/>
          <w:szCs w:val="28"/>
        </w:rPr>
        <w:t>В</w:t>
      </w:r>
      <w:r w:rsidRPr="001249DE">
        <w:rPr>
          <w:rFonts w:ascii="Times New Roman" w:hAnsi="Times New Roman" w:cs="Times New Roman"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течение всего коррекционно-образовательного процесса  проводятся индивидуальные и подгрупповые занятия. На индивидуальных занятиях </w:t>
      </w:r>
      <w:r w:rsidR="00CA3607" w:rsidRPr="001249DE">
        <w:rPr>
          <w:rFonts w:ascii="Times New Roman" w:hAnsi="Times New Roman" w:cs="Times New Roman"/>
          <w:iCs/>
          <w:sz w:val="28"/>
          <w:szCs w:val="28"/>
        </w:rPr>
        <w:t>осуществляется постановка звуков</w:t>
      </w:r>
      <w:r w:rsidR="0074712E" w:rsidRPr="001249DE">
        <w:rPr>
          <w:rFonts w:ascii="Times New Roman" w:hAnsi="Times New Roman" w:cs="Times New Roman"/>
          <w:iCs/>
          <w:sz w:val="28"/>
          <w:szCs w:val="28"/>
        </w:rPr>
        <w:t xml:space="preserve"> по методике </w:t>
      </w:r>
      <w:r w:rsidR="00CA3607" w:rsidRPr="001249DE">
        <w:rPr>
          <w:rFonts w:ascii="Times New Roman" w:hAnsi="Times New Roman" w:cs="Times New Roman"/>
          <w:iCs/>
          <w:sz w:val="28"/>
          <w:szCs w:val="28"/>
        </w:rPr>
        <w:t>Масловой Елены Николаевны</w:t>
      </w:r>
      <w:proofErr w:type="gramStart"/>
      <w:r w:rsidR="00CA3607" w:rsidRPr="001249DE">
        <w:rPr>
          <w:rFonts w:ascii="Times New Roman" w:hAnsi="Times New Roman" w:cs="Times New Roman"/>
          <w:iCs/>
          <w:sz w:val="28"/>
          <w:szCs w:val="28"/>
        </w:rPr>
        <w:t xml:space="preserve">.. </w:t>
      </w:r>
      <w:proofErr w:type="gramEnd"/>
      <w:r w:rsidR="00CA3607" w:rsidRPr="001249DE">
        <w:rPr>
          <w:rFonts w:ascii="Times New Roman" w:hAnsi="Times New Roman" w:cs="Times New Roman"/>
          <w:iCs/>
          <w:sz w:val="28"/>
          <w:szCs w:val="28"/>
        </w:rPr>
        <w:t>Она заключается в коррекции нескольких групп звуков одновременно, а не поочередно, как это описано в традиционной лог</w:t>
      </w:r>
      <w:r w:rsidR="0074712E" w:rsidRPr="001249DE">
        <w:rPr>
          <w:rFonts w:ascii="Times New Roman" w:hAnsi="Times New Roman" w:cs="Times New Roman"/>
          <w:iCs/>
          <w:sz w:val="28"/>
          <w:szCs w:val="28"/>
        </w:rPr>
        <w:t xml:space="preserve">опедии. Данная методика помогает </w:t>
      </w:r>
      <w:r w:rsidR="00CA3607" w:rsidRPr="001249DE">
        <w:rPr>
          <w:rFonts w:ascii="Times New Roman" w:hAnsi="Times New Roman" w:cs="Times New Roman"/>
          <w:iCs/>
          <w:sz w:val="28"/>
          <w:szCs w:val="28"/>
        </w:rPr>
        <w:t xml:space="preserve"> сократить по возможности сроки коррекционной работы с одним ребенком, охватить как можно больше детей, нуждающихся в логопедической помощи.</w:t>
      </w:r>
      <w:r w:rsidR="005E2205" w:rsidRPr="001249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iCs/>
          <w:sz w:val="28"/>
          <w:szCs w:val="28"/>
        </w:rPr>
        <w:t xml:space="preserve">С целью выработки самоконтроля и контроля  над произношением  дети по 2-3 </w:t>
      </w:r>
      <w:r w:rsidR="00CA3607" w:rsidRPr="001249DE">
        <w:rPr>
          <w:rFonts w:ascii="Times New Roman" w:hAnsi="Times New Roman" w:cs="Times New Roman"/>
          <w:iCs/>
          <w:sz w:val="28"/>
          <w:szCs w:val="28"/>
        </w:rPr>
        <w:lastRenderedPageBreak/>
        <w:t>ребенка с одинаковыми дефектами объединяются в  подгруппы, где проводится работа по автоматизации поставленных звуков  и формированию лексико-грамматических категорий.</w:t>
      </w:r>
    </w:p>
    <w:p w:rsidR="001B1E79" w:rsidRPr="001249DE" w:rsidRDefault="00B254A5" w:rsidP="001B1E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CA3607" w:rsidRPr="001249DE">
        <w:rPr>
          <w:rFonts w:ascii="Times New Roman" w:hAnsi="Times New Roman" w:cs="Times New Roman"/>
          <w:i/>
          <w:iCs/>
          <w:sz w:val="28"/>
          <w:szCs w:val="28"/>
        </w:rPr>
        <w:t xml:space="preserve"> Ор</w:t>
      </w:r>
      <w:r w:rsidR="003443BE" w:rsidRPr="001249DE">
        <w:rPr>
          <w:rFonts w:ascii="Times New Roman" w:hAnsi="Times New Roman" w:cs="Times New Roman"/>
          <w:i/>
          <w:iCs/>
          <w:sz w:val="28"/>
          <w:szCs w:val="28"/>
        </w:rPr>
        <w:t>ганизационн</w:t>
      </w:r>
      <w:proofErr w:type="gramStart"/>
      <w:r w:rsidR="003443BE" w:rsidRPr="001249DE">
        <w:rPr>
          <w:rFonts w:ascii="Times New Roman" w:hAnsi="Times New Roman" w:cs="Times New Roman"/>
          <w:i/>
          <w:iCs/>
          <w:sz w:val="28"/>
          <w:szCs w:val="28"/>
        </w:rPr>
        <w:t>о-</w:t>
      </w:r>
      <w:proofErr w:type="gramEnd"/>
      <w:r w:rsidR="003443BE" w:rsidRPr="001249DE">
        <w:rPr>
          <w:rFonts w:ascii="Times New Roman" w:hAnsi="Times New Roman" w:cs="Times New Roman"/>
          <w:i/>
          <w:iCs/>
          <w:sz w:val="28"/>
          <w:szCs w:val="28"/>
        </w:rPr>
        <w:t xml:space="preserve"> методический этап.</w:t>
      </w:r>
      <w:r w:rsidR="00CA3607" w:rsidRPr="001249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iCs/>
          <w:sz w:val="28"/>
          <w:szCs w:val="28"/>
        </w:rPr>
        <w:t>В достижении положительной динамики речевого развития детей важную роль выполняет не только правильно спланированная  коррекционно-развивающая работа, но и тесное сотрудничество со всеми участниками коррекционно-образовательного процесса:  родителями и педагогами.</w:t>
      </w:r>
      <w:r w:rsidRPr="001249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iCs/>
          <w:sz w:val="28"/>
          <w:szCs w:val="28"/>
        </w:rPr>
        <w:t>Повышая компетентность педагогов в вопросах обучения и воспитания детей с нарушением речи</w:t>
      </w:r>
      <w:r w:rsidR="00E41C87" w:rsidRPr="001249D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B1E79" w:rsidRPr="001249DE">
        <w:rPr>
          <w:rFonts w:ascii="Times New Roman" w:hAnsi="Times New Roman" w:cs="Times New Roman"/>
          <w:iCs/>
          <w:sz w:val="28"/>
          <w:szCs w:val="28"/>
        </w:rPr>
        <w:t xml:space="preserve"> проводятся</w:t>
      </w:r>
      <w:r w:rsidR="00CA3607" w:rsidRPr="001249DE">
        <w:rPr>
          <w:rFonts w:ascii="Times New Roman" w:hAnsi="Times New Roman" w:cs="Times New Roman"/>
          <w:iCs/>
          <w:sz w:val="28"/>
          <w:szCs w:val="28"/>
        </w:rPr>
        <w:t xml:space="preserve"> семинары, тренинги  по темам: </w:t>
      </w:r>
      <w:r w:rsidR="00CA3607" w:rsidRPr="001249DE">
        <w:rPr>
          <w:rFonts w:ascii="Times New Roman" w:hAnsi="Times New Roman" w:cs="Times New Roman"/>
          <w:sz w:val="28"/>
          <w:szCs w:val="28"/>
        </w:rPr>
        <w:t xml:space="preserve">  «Обследование речи детей»,  «Развитие звуковой культуры речи у д</w:t>
      </w:r>
      <w:r w:rsidRPr="001249DE">
        <w:rPr>
          <w:rFonts w:ascii="Times New Roman" w:hAnsi="Times New Roman" w:cs="Times New Roman"/>
          <w:sz w:val="28"/>
          <w:szCs w:val="28"/>
        </w:rPr>
        <w:t xml:space="preserve">етей разного возраста, </w:t>
      </w:r>
      <w:r w:rsidR="00CA3607" w:rsidRPr="001249DE">
        <w:rPr>
          <w:rFonts w:ascii="Times New Roman" w:hAnsi="Times New Roman" w:cs="Times New Roman"/>
          <w:sz w:val="28"/>
          <w:szCs w:val="28"/>
        </w:rPr>
        <w:t>«Развитие диафрагмального дыхания у дошкольников», «Для чего нужны пальчиковые игры?» и др.</w:t>
      </w:r>
    </w:p>
    <w:p w:rsidR="00CA3607" w:rsidRPr="001249DE" w:rsidRDefault="00B254A5" w:rsidP="001B1E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</w:rPr>
        <w:t xml:space="preserve">     </w:t>
      </w:r>
      <w:r w:rsidRPr="001249DE">
        <w:rPr>
          <w:rFonts w:ascii="Times New Roman" w:hAnsi="Times New Roman" w:cs="Times New Roman"/>
          <w:i/>
          <w:sz w:val="28"/>
          <w:szCs w:val="28"/>
        </w:rPr>
        <w:t>Профилактический этап.</w:t>
      </w:r>
      <w:r w:rsidRPr="001249DE">
        <w:rPr>
          <w:rFonts w:ascii="Times New Roman" w:hAnsi="Times New Roman" w:cs="Times New Roman"/>
          <w:sz w:val="28"/>
          <w:szCs w:val="28"/>
        </w:rPr>
        <w:t xml:space="preserve"> </w:t>
      </w:r>
      <w:r w:rsidR="00CA3607" w:rsidRPr="001249DE">
        <w:rPr>
          <w:rFonts w:ascii="Times New Roman" w:hAnsi="Times New Roman" w:cs="Times New Roman"/>
          <w:color w:val="0D0D0D"/>
          <w:sz w:val="28"/>
          <w:szCs w:val="28"/>
        </w:rPr>
        <w:t>Умело выстроенная система работы</w:t>
      </w:r>
      <w:r w:rsidR="001B1E79" w:rsidRPr="001249DE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r w:rsidR="001B1E79" w:rsidRPr="001249DE">
        <w:rPr>
          <w:rFonts w:ascii="Times New Roman" w:hAnsi="Times New Roman" w:cs="Times New Roman"/>
          <w:iCs/>
          <w:sz w:val="28"/>
          <w:szCs w:val="28"/>
        </w:rPr>
        <w:t xml:space="preserve">родительские собрания, консультации, информационные стенды) </w:t>
      </w:r>
      <w:r w:rsidR="001B1E79" w:rsidRPr="001249DE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1B1E79" w:rsidRPr="001249DE">
        <w:rPr>
          <w:rFonts w:ascii="Times New Roman" w:hAnsi="Times New Roman" w:cs="Times New Roman"/>
          <w:sz w:val="28"/>
          <w:szCs w:val="28"/>
        </w:rPr>
        <w:t>способст</w:t>
      </w:r>
      <w:r w:rsidR="00CA3607" w:rsidRPr="001249DE">
        <w:rPr>
          <w:rFonts w:ascii="Times New Roman" w:hAnsi="Times New Roman" w:cs="Times New Roman"/>
          <w:sz w:val="28"/>
          <w:szCs w:val="28"/>
        </w:rPr>
        <w:t>вует повышению уровня педагогичес</w:t>
      </w:r>
      <w:r w:rsidR="001B1E79" w:rsidRPr="001249DE">
        <w:rPr>
          <w:rFonts w:ascii="Times New Roman" w:hAnsi="Times New Roman" w:cs="Times New Roman"/>
          <w:sz w:val="28"/>
          <w:szCs w:val="28"/>
        </w:rPr>
        <w:t xml:space="preserve">кой грамотности родителей  по проблемам речевых расстройств воспитанников. </w:t>
      </w:r>
      <w:r w:rsidR="001B1E79" w:rsidRPr="001249DE">
        <w:rPr>
          <w:rFonts w:ascii="Times New Roman" w:hAnsi="Times New Roman" w:cs="Times New Roman"/>
          <w:iCs/>
          <w:sz w:val="28"/>
          <w:szCs w:val="28"/>
        </w:rPr>
        <w:t>С</w:t>
      </w:r>
      <w:r w:rsidR="00CA3607" w:rsidRPr="001249DE">
        <w:rPr>
          <w:rFonts w:ascii="Times New Roman" w:hAnsi="Times New Roman" w:cs="Times New Roman"/>
          <w:iCs/>
          <w:sz w:val="28"/>
          <w:szCs w:val="28"/>
        </w:rPr>
        <w:t>еминары-практикумы, тренинги, круглые столы, мастер-классы</w:t>
      </w:r>
      <w:r w:rsidR="00E41C87" w:rsidRPr="001249DE">
        <w:rPr>
          <w:rFonts w:ascii="Times New Roman" w:hAnsi="Times New Roman" w:cs="Times New Roman"/>
          <w:iCs/>
          <w:sz w:val="28"/>
          <w:szCs w:val="28"/>
        </w:rPr>
        <w:t xml:space="preserve"> «Развитие дыхания детей с применением логопедической игры «Игры </w:t>
      </w:r>
      <w:proofErr w:type="gramStart"/>
      <w:r w:rsidR="00E41C87" w:rsidRPr="001249DE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="00E41C87" w:rsidRPr="001249D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E41C87" w:rsidRPr="001249DE">
        <w:rPr>
          <w:rFonts w:ascii="Times New Roman" w:hAnsi="Times New Roman" w:cs="Times New Roman"/>
          <w:iCs/>
          <w:sz w:val="28"/>
          <w:szCs w:val="28"/>
        </w:rPr>
        <w:t>Тигры</w:t>
      </w:r>
      <w:proofErr w:type="gramEnd"/>
      <w:r w:rsidR="00E41C87" w:rsidRPr="001249DE">
        <w:rPr>
          <w:rFonts w:ascii="Times New Roman" w:hAnsi="Times New Roman" w:cs="Times New Roman"/>
          <w:iCs/>
          <w:sz w:val="28"/>
          <w:szCs w:val="28"/>
        </w:rPr>
        <w:t>», «</w:t>
      </w:r>
      <w:proofErr w:type="spellStart"/>
      <w:r w:rsidR="00E41C87" w:rsidRPr="001249DE">
        <w:rPr>
          <w:rFonts w:ascii="Times New Roman" w:hAnsi="Times New Roman" w:cs="Times New Roman"/>
          <w:iCs/>
          <w:sz w:val="28"/>
          <w:szCs w:val="28"/>
        </w:rPr>
        <w:t>Логоритмика</w:t>
      </w:r>
      <w:proofErr w:type="spellEnd"/>
      <w:r w:rsidR="00E41C87" w:rsidRPr="001249DE">
        <w:rPr>
          <w:rFonts w:ascii="Times New Roman" w:hAnsi="Times New Roman" w:cs="Times New Roman"/>
          <w:iCs/>
          <w:sz w:val="28"/>
          <w:szCs w:val="28"/>
        </w:rPr>
        <w:t xml:space="preserve"> в ДОО»,</w:t>
      </w:r>
      <w:r w:rsidR="00E83D35" w:rsidRPr="001249DE">
        <w:rPr>
          <w:rFonts w:ascii="Times New Roman" w:hAnsi="Times New Roman" w:cs="Times New Roman"/>
          <w:iCs/>
          <w:sz w:val="28"/>
          <w:szCs w:val="28"/>
        </w:rPr>
        <w:t xml:space="preserve"> «Развитие артикуляционного </w:t>
      </w:r>
      <w:proofErr w:type="spellStart"/>
      <w:r w:rsidR="00E83D35" w:rsidRPr="001249DE">
        <w:rPr>
          <w:rFonts w:ascii="Times New Roman" w:hAnsi="Times New Roman" w:cs="Times New Roman"/>
          <w:iCs/>
          <w:sz w:val="28"/>
          <w:szCs w:val="28"/>
        </w:rPr>
        <w:t>праксиса</w:t>
      </w:r>
      <w:proofErr w:type="spellEnd"/>
      <w:r w:rsidR="00E83D35" w:rsidRPr="001249DE">
        <w:rPr>
          <w:rFonts w:ascii="Times New Roman" w:hAnsi="Times New Roman" w:cs="Times New Roman"/>
          <w:iCs/>
          <w:sz w:val="28"/>
          <w:szCs w:val="28"/>
        </w:rPr>
        <w:t xml:space="preserve"> и мелкой моторики у дошкольников» «</w:t>
      </w:r>
      <w:proofErr w:type="spellStart"/>
      <w:r w:rsidR="00E83D35" w:rsidRPr="001249DE">
        <w:rPr>
          <w:rFonts w:ascii="Times New Roman" w:hAnsi="Times New Roman" w:cs="Times New Roman"/>
          <w:iCs/>
          <w:sz w:val="28"/>
          <w:szCs w:val="28"/>
        </w:rPr>
        <w:t>Пескотерапия</w:t>
      </w:r>
      <w:proofErr w:type="spellEnd"/>
      <w:r w:rsidR="00E83D35" w:rsidRPr="001249DE">
        <w:rPr>
          <w:rFonts w:ascii="Times New Roman" w:hAnsi="Times New Roman" w:cs="Times New Roman"/>
          <w:iCs/>
          <w:sz w:val="28"/>
          <w:szCs w:val="28"/>
        </w:rPr>
        <w:t xml:space="preserve"> в работе логопеда», « Играем с малышом, развиваем речь» и др.</w:t>
      </w:r>
      <w:r w:rsidR="001B1E79" w:rsidRPr="001249DE">
        <w:rPr>
          <w:rFonts w:ascii="Times New Roman" w:hAnsi="Times New Roman" w:cs="Times New Roman"/>
          <w:iCs/>
          <w:sz w:val="28"/>
          <w:szCs w:val="28"/>
        </w:rPr>
        <w:t xml:space="preserve"> дают положительные результаты  по формированию речевых навыков дошкольников.</w:t>
      </w:r>
    </w:p>
    <w:p w:rsidR="00B254A5" w:rsidRPr="001249DE" w:rsidRDefault="001B1E79" w:rsidP="001B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DE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B254A5" w:rsidRPr="001249DE">
        <w:rPr>
          <w:rFonts w:ascii="Times New Roman" w:hAnsi="Times New Roman" w:cs="Times New Roman"/>
          <w:sz w:val="28"/>
          <w:szCs w:val="28"/>
          <w:lang w:eastAsia="en-US"/>
        </w:rPr>
        <w:t>Правильно спланированная система коррекционно-развивающей работы с применением современных методов и приемов, позволит не только полностью устранить речевые нарушения, но и сформировать устно-речевую базу воспитанников, что в дальнейшем поможет им без труда овладевать школьными общеобразовательными программами.</w:t>
      </w:r>
    </w:p>
    <w:p w:rsidR="00CA3607" w:rsidRPr="001249DE" w:rsidRDefault="00CA3607" w:rsidP="00382485">
      <w:pPr>
        <w:pStyle w:val="a3"/>
        <w:spacing w:after="0" w:afterAutospacing="0"/>
        <w:ind w:left="360"/>
        <w:rPr>
          <w:b/>
          <w:iCs/>
          <w:sz w:val="28"/>
          <w:szCs w:val="28"/>
        </w:rPr>
      </w:pPr>
    </w:p>
    <w:p w:rsidR="00CA3607" w:rsidRPr="001249DE" w:rsidRDefault="00CA3607" w:rsidP="006D5FCD">
      <w:pPr>
        <w:pStyle w:val="a3"/>
        <w:rPr>
          <w:iCs/>
          <w:sz w:val="28"/>
          <w:szCs w:val="28"/>
        </w:rPr>
      </w:pPr>
    </w:p>
    <w:p w:rsidR="00CA3607" w:rsidRPr="001249DE" w:rsidRDefault="00CA3607" w:rsidP="00CA3607">
      <w:pPr>
        <w:pStyle w:val="a3"/>
        <w:spacing w:line="360" w:lineRule="auto"/>
        <w:ind w:left="360"/>
        <w:rPr>
          <w:iCs/>
          <w:sz w:val="28"/>
          <w:szCs w:val="28"/>
        </w:rPr>
      </w:pPr>
    </w:p>
    <w:p w:rsidR="00CA3607" w:rsidRPr="001249DE" w:rsidRDefault="00CA3607" w:rsidP="00CA3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07" w:rsidRPr="001249DE" w:rsidRDefault="00CA3607" w:rsidP="00CA36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526E" w:rsidRPr="001249DE" w:rsidRDefault="0077526E">
      <w:pPr>
        <w:rPr>
          <w:rFonts w:ascii="Times New Roman" w:hAnsi="Times New Roman" w:cs="Times New Roman"/>
          <w:sz w:val="28"/>
          <w:szCs w:val="28"/>
        </w:rPr>
      </w:pPr>
    </w:p>
    <w:sectPr w:rsidR="0077526E" w:rsidRPr="0012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5A8B"/>
    <w:multiLevelType w:val="hybridMultilevel"/>
    <w:tmpl w:val="7BD8A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82001"/>
    <w:multiLevelType w:val="hybridMultilevel"/>
    <w:tmpl w:val="DBEEF1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12C36"/>
    <w:multiLevelType w:val="hybridMultilevel"/>
    <w:tmpl w:val="B7085C66"/>
    <w:lvl w:ilvl="0" w:tplc="081C59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0A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88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40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A5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26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264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EF7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3C5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54BB5"/>
    <w:multiLevelType w:val="hybridMultilevel"/>
    <w:tmpl w:val="47C247A8"/>
    <w:lvl w:ilvl="0" w:tplc="70EED3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69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22B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E6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62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40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CE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6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EF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F3C91"/>
    <w:multiLevelType w:val="hybridMultilevel"/>
    <w:tmpl w:val="6CE872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64858"/>
    <w:multiLevelType w:val="hybridMultilevel"/>
    <w:tmpl w:val="20F231BA"/>
    <w:lvl w:ilvl="0" w:tplc="0EC4C6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8346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C5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C0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85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EE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C6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D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67B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607"/>
    <w:rsid w:val="00024E4C"/>
    <w:rsid w:val="00086CFE"/>
    <w:rsid w:val="001249DE"/>
    <w:rsid w:val="001B1E79"/>
    <w:rsid w:val="001E2458"/>
    <w:rsid w:val="00323058"/>
    <w:rsid w:val="003443BE"/>
    <w:rsid w:val="00382485"/>
    <w:rsid w:val="003F2386"/>
    <w:rsid w:val="00597BC0"/>
    <w:rsid w:val="005C7410"/>
    <w:rsid w:val="005E2205"/>
    <w:rsid w:val="006B5515"/>
    <w:rsid w:val="006D5FCD"/>
    <w:rsid w:val="0074712E"/>
    <w:rsid w:val="0077526E"/>
    <w:rsid w:val="00783371"/>
    <w:rsid w:val="007B2E03"/>
    <w:rsid w:val="007F3B4B"/>
    <w:rsid w:val="00902C46"/>
    <w:rsid w:val="00A025AF"/>
    <w:rsid w:val="00A40082"/>
    <w:rsid w:val="00AA0C21"/>
    <w:rsid w:val="00AC36FA"/>
    <w:rsid w:val="00AC591D"/>
    <w:rsid w:val="00B254A5"/>
    <w:rsid w:val="00C24C56"/>
    <w:rsid w:val="00CA3607"/>
    <w:rsid w:val="00CE6A71"/>
    <w:rsid w:val="00D4593C"/>
    <w:rsid w:val="00E41C87"/>
    <w:rsid w:val="00E83D35"/>
    <w:rsid w:val="00EF60C8"/>
    <w:rsid w:val="00FB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3674-550B-4996-BE75-EFBF935B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32</cp:revision>
  <dcterms:created xsi:type="dcterms:W3CDTF">2016-08-08T09:39:00Z</dcterms:created>
  <dcterms:modified xsi:type="dcterms:W3CDTF">2016-08-08T11:01:00Z</dcterms:modified>
</cp:coreProperties>
</file>