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29" w:rsidRDefault="007A0C70" w:rsidP="00755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5016">
        <w:rPr>
          <w:rFonts w:ascii="Times New Roman" w:hAnsi="Times New Roman" w:cs="Times New Roman"/>
          <w:sz w:val="28"/>
          <w:szCs w:val="28"/>
        </w:rPr>
        <w:t xml:space="preserve">В современном дошкольном образовании особое внимание уделяется конструированию. С помощью </w:t>
      </w:r>
      <w:proofErr w:type="spellStart"/>
      <w:r w:rsidR="00755016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755016">
        <w:rPr>
          <w:rFonts w:ascii="Times New Roman" w:hAnsi="Times New Roman" w:cs="Times New Roman"/>
          <w:sz w:val="28"/>
          <w:szCs w:val="28"/>
        </w:rPr>
        <w:t xml:space="preserve"> – конструктора дети могут создать свой уникальный мир, попутно осваивая математические знания, развивая двигательную координацию, мелкую моторику, тренируя глазомер. Занятия по конструированию стимулируют любознательность, развивают образное и пространственное мышление, активизируют фантазию и воображение, пробуждают инициативность и самостоятельность, а также интерес к изобретательству и </w:t>
      </w:r>
      <w:r w:rsidR="008F7A29">
        <w:rPr>
          <w:rFonts w:ascii="Times New Roman" w:hAnsi="Times New Roman" w:cs="Times New Roman"/>
          <w:sz w:val="28"/>
          <w:szCs w:val="28"/>
        </w:rPr>
        <w:t>творчеству. Чтобы развитие познавательных способностей дошкольников было эффективным, необходимо правильно подобрать разные игры. Воспитатель Калиниченко Л.Н. «</w:t>
      </w:r>
      <w:proofErr w:type="spellStart"/>
      <w:r w:rsidR="008F7A29"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 w:rsidR="008F7A29">
        <w:rPr>
          <w:rFonts w:ascii="Times New Roman" w:hAnsi="Times New Roman" w:cs="Times New Roman"/>
          <w:sz w:val="28"/>
          <w:szCs w:val="28"/>
        </w:rPr>
        <w:t xml:space="preserve"> детского сада «Ромашка» оформила дидактические игры по </w:t>
      </w:r>
      <w:proofErr w:type="spellStart"/>
      <w:r w:rsidR="008F7A2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8F7A29">
        <w:rPr>
          <w:rFonts w:ascii="Times New Roman" w:hAnsi="Times New Roman" w:cs="Times New Roman"/>
          <w:sz w:val="28"/>
          <w:szCs w:val="28"/>
        </w:rPr>
        <w:t xml:space="preserve"> – конструированию: «Лесенка» (дорожки) и «Сосчитай» (заполни квадратики). Цель: закреплять счёт в пределах десяти, умение соотносить цифру с количеством дупел.                           «Домино» - для развития логического мышления. </w:t>
      </w:r>
      <w:r w:rsidR="00BA17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F7A29">
        <w:rPr>
          <w:rFonts w:ascii="Times New Roman" w:hAnsi="Times New Roman" w:cs="Times New Roman"/>
          <w:sz w:val="28"/>
          <w:szCs w:val="28"/>
        </w:rPr>
        <w:t xml:space="preserve">«Зеркало» - </w:t>
      </w:r>
      <w:proofErr w:type="gramStart"/>
      <w:r w:rsidR="008F7A29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="008F7A29">
        <w:rPr>
          <w:rFonts w:ascii="Times New Roman" w:hAnsi="Times New Roman" w:cs="Times New Roman"/>
          <w:sz w:val="28"/>
          <w:szCs w:val="28"/>
        </w:rPr>
        <w:t xml:space="preserve"> </w:t>
      </w:r>
      <w:r w:rsidR="00BA178C">
        <w:rPr>
          <w:rFonts w:ascii="Times New Roman" w:hAnsi="Times New Roman" w:cs="Times New Roman"/>
          <w:sz w:val="28"/>
          <w:szCs w:val="28"/>
        </w:rPr>
        <w:t xml:space="preserve">на составление разнообразных симметрических узоров. «Разноцветные столбики» - закрепляет знание цветов. «Квадратики» - развивает </w:t>
      </w:r>
      <w:proofErr w:type="spellStart"/>
      <w:r w:rsidR="00BA178C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="00BA17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A178C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="00BA178C">
        <w:rPr>
          <w:rFonts w:ascii="Times New Roman" w:hAnsi="Times New Roman" w:cs="Times New Roman"/>
          <w:sz w:val="28"/>
          <w:szCs w:val="28"/>
        </w:rPr>
        <w:t>.</w:t>
      </w:r>
    </w:p>
    <w:p w:rsidR="007A0C70" w:rsidRDefault="007A0C70" w:rsidP="00755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24275" cy="2094495"/>
            <wp:effectExtent l="19050" t="0" r="9525" b="0"/>
            <wp:docPr id="1" name="Рисунок 1" descr="C:\Users\Admin\Desktop\маршак\20201123_155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аршак\20201123_1551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002" cy="2094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C70" w:rsidRPr="00755016" w:rsidRDefault="007A0C70" w:rsidP="00755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24275" cy="2094495"/>
            <wp:effectExtent l="19050" t="0" r="9525" b="0"/>
            <wp:docPr id="2" name="Рисунок 2" descr="C:\Users\Admin\Desktop\маршак\20201123_15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аршак\20201123_1555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09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C70" w:rsidRPr="00755016" w:rsidSect="00755016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016"/>
    <w:rsid w:val="004E4E16"/>
    <w:rsid w:val="00755016"/>
    <w:rsid w:val="007A0C70"/>
    <w:rsid w:val="008F7A29"/>
    <w:rsid w:val="00BA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2020-12-06T14:58:00Z</dcterms:created>
  <dcterms:modified xsi:type="dcterms:W3CDTF">2020-12-06T15:30:00Z</dcterms:modified>
</cp:coreProperties>
</file>